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AE358" w14:textId="77777777" w:rsidR="00952511" w:rsidRDefault="00952511">
      <w:pPr>
        <w:rPr>
          <w:rFonts w:ascii="Arial" w:hAnsi="Arial" w:cs="Arial"/>
          <w:color w:val="000000"/>
          <w:sz w:val="23"/>
          <w:szCs w:val="23"/>
          <w:shd w:val="clear" w:color="auto" w:fill="FFFFFF"/>
        </w:rPr>
      </w:pPr>
      <w:r>
        <w:rPr>
          <w:rFonts w:ascii="Arial" w:hAnsi="Arial" w:cs="Arial"/>
          <w:noProof/>
          <w:color w:val="000000"/>
          <w:sz w:val="23"/>
          <w:szCs w:val="23"/>
          <w:shd w:val="clear" w:color="auto" w:fill="FFFFFF"/>
          <w:lang w:eastAsia="en-GB"/>
        </w:rPr>
        <w:drawing>
          <wp:anchor distT="0" distB="0" distL="114300" distR="114300" simplePos="0" relativeHeight="251658240" behindDoc="0" locked="0" layoutInCell="1" allowOverlap="1" wp14:anchorId="68481D00" wp14:editId="318D71D3">
            <wp:simplePos x="0" y="0"/>
            <wp:positionH relativeFrom="margin">
              <wp:align>center</wp:align>
            </wp:positionH>
            <wp:positionV relativeFrom="paragraph">
              <wp:posOffset>0</wp:posOffset>
            </wp:positionV>
            <wp:extent cx="690880" cy="6908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mley logo.jpg"/>
                    <pic:cNvPicPr/>
                  </pic:nvPicPr>
                  <pic:blipFill>
                    <a:blip r:embed="rId5">
                      <a:extLst>
                        <a:ext uri="{28A0092B-C50C-407E-A947-70E740481C1C}">
                          <a14:useLocalDpi xmlns:a14="http://schemas.microsoft.com/office/drawing/2010/main" val="0"/>
                        </a:ext>
                      </a:extLst>
                    </a:blip>
                    <a:stretch>
                      <a:fillRect/>
                    </a:stretch>
                  </pic:blipFill>
                  <pic:spPr>
                    <a:xfrm>
                      <a:off x="0" y="0"/>
                      <a:ext cx="690880" cy="690880"/>
                    </a:xfrm>
                    <a:prstGeom prst="rect">
                      <a:avLst/>
                    </a:prstGeom>
                  </pic:spPr>
                </pic:pic>
              </a:graphicData>
            </a:graphic>
            <wp14:sizeRelH relativeFrom="page">
              <wp14:pctWidth>0</wp14:pctWidth>
            </wp14:sizeRelH>
            <wp14:sizeRelV relativeFrom="page">
              <wp14:pctHeight>0</wp14:pctHeight>
            </wp14:sizeRelV>
          </wp:anchor>
        </w:drawing>
      </w:r>
    </w:p>
    <w:p w14:paraId="2580B64F" w14:textId="77777777" w:rsidR="00952511" w:rsidRDefault="00952511">
      <w:pPr>
        <w:rPr>
          <w:rFonts w:ascii="Arial" w:hAnsi="Arial" w:cs="Arial"/>
          <w:color w:val="000000"/>
          <w:sz w:val="23"/>
          <w:szCs w:val="23"/>
          <w:shd w:val="clear" w:color="auto" w:fill="FFFFFF"/>
        </w:rPr>
      </w:pPr>
    </w:p>
    <w:p w14:paraId="55DEBA9B" w14:textId="77777777" w:rsidR="00952511" w:rsidRDefault="00952511">
      <w:pPr>
        <w:rPr>
          <w:rFonts w:ascii="Arial" w:hAnsi="Arial" w:cs="Arial"/>
          <w:color w:val="000000"/>
          <w:sz w:val="23"/>
          <w:szCs w:val="23"/>
          <w:shd w:val="clear" w:color="auto" w:fill="FFFFFF"/>
        </w:rPr>
      </w:pPr>
    </w:p>
    <w:p w14:paraId="5CA9B834" w14:textId="77777777" w:rsidR="00952511" w:rsidRPr="00952511" w:rsidRDefault="00952511" w:rsidP="00952511">
      <w:pPr>
        <w:jc w:val="cente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 xml:space="preserve">Curriculum Intent Statement </w:t>
      </w:r>
    </w:p>
    <w:p w14:paraId="760C924E" w14:textId="77777777" w:rsidR="00952511" w:rsidRPr="00952511" w:rsidRDefault="00952511" w:rsidP="00952511">
      <w:pPr>
        <w:jc w:val="cente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Art</w:t>
      </w:r>
    </w:p>
    <w:p w14:paraId="5B55BE5C" w14:textId="77777777" w:rsidR="00225318" w:rsidRDefault="00952511">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At St George’s Primary School, we want our children to love art, craft and design! </w:t>
      </w:r>
    </w:p>
    <w:p w14:paraId="0374AB5D" w14:textId="77777777" w:rsidR="00225318" w:rsidRDefault="00952511">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We want them to have no limits to what their ambitions are and to grow up wanting to be illustrators, graphic designers, fashion designers, curators, architects or printmakers. Our Art curriculum is designed to engage, inspire and challenge pupils, whilst equipping them with the knowledge and skills to be able to experiment, invent and create their own works of art. </w:t>
      </w:r>
    </w:p>
    <w:p w14:paraId="2DDEBD64" w14:textId="77777777" w:rsidR="0061620F" w:rsidRPr="00D76253" w:rsidRDefault="00952511">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As pupils progress, they should gain a deeper understanding of how Art and Design reflects and shapes our history, and how it contributes to the culture, creativity and wealth of our world. We want to equip our children with not only the minimum statutory requirements of the Art and Design National Curriculum but to prepare them for the opportunities, responsibilities and experiences of later life. We want our children to use the local area as inspiration, to learn from other cultures and to respect diversity. To that end, we have carefully selected a wide range of unique and diverse artists, craft makers and designers for children to study.</w:t>
      </w:r>
    </w:p>
    <w:p w14:paraId="55147E6B" w14:textId="77777777" w:rsidR="00952511" w:rsidRDefault="00952511">
      <w:pPr>
        <w:rPr>
          <w:rFonts w:ascii="Arial" w:hAnsi="Arial" w:cs="Arial"/>
          <w:color w:val="000000"/>
          <w:sz w:val="23"/>
          <w:szCs w:val="23"/>
          <w:shd w:val="clear" w:color="auto" w:fill="FFFFFF"/>
        </w:rPr>
      </w:pPr>
    </w:p>
    <w:p w14:paraId="0E42A797" w14:textId="77777777" w:rsidR="00952511" w:rsidRPr="00952511" w:rsidRDefault="00952511">
      <w:pP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Aims:</w:t>
      </w:r>
    </w:p>
    <w:p w14:paraId="2E2401BB"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develops pupils’ handling, moving and fine motor control skills. </w:t>
      </w:r>
    </w:p>
    <w:p w14:paraId="36632D6A"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Through art, pupils produce their own, original creative work, exploring their ideas and recording their experiences.</w:t>
      </w:r>
    </w:p>
    <w:p w14:paraId="15D2041E"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Learning through art develops pupils’ language skills, social skills, decision-making and risk-taking. </w:t>
      </w:r>
    </w:p>
    <w:p w14:paraId="34F4A6C0"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develops curiosity, teaching pupils to observe the world thoroughly and carefully. </w:t>
      </w:r>
    </w:p>
    <w:p w14:paraId="28ADE1E7"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Pupils connect with their own culture, as well as with the wider world, through art.</w:t>
      </w:r>
    </w:p>
    <w:p w14:paraId="31C01FB4"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creates opportunities to explore different materials and develop their own ideas of how to use them effectively.</w:t>
      </w:r>
    </w:p>
    <w:p w14:paraId="328D0C7D"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takes pupils to other worlds, cultures and times, as they explore ideas in the work of a variety of artists. </w:t>
      </w:r>
    </w:p>
    <w:p w14:paraId="6824F7EA"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allows pupils to express their feelings and ideas, both as a means of self-expression and to communicate with others.</w:t>
      </w:r>
    </w:p>
    <w:p w14:paraId="6D47CA69"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allows pupils to learn more about how people lived in the past, by looking at art and artists. </w:t>
      </w:r>
    </w:p>
    <w:p w14:paraId="762D0864"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helps pupils to begin to develop an understanding of how it reflects and shapes our society, contributing to a nation’s culture, creativity and wealth.</w:t>
      </w:r>
    </w:p>
    <w:p w14:paraId="38A7D40C"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is an important part of developing pupils’ ability to express their individual creativity, working both individually and collaboratively with others. </w:t>
      </w:r>
    </w:p>
    <w:p w14:paraId="197EA39B" w14:textId="77777777"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engages, inspires and challenges pupils, equipping them with the knowledge and skills to experiment and invent.</w:t>
      </w:r>
    </w:p>
    <w:p w14:paraId="2A574395" w14:textId="77777777" w:rsidR="00D76253" w:rsidRDefault="00D76253" w:rsidP="00D76253">
      <w:pPr>
        <w:rPr>
          <w:rFonts w:ascii="Times New Roman" w:hAnsi="Times New Roman" w:cs="Times New Roman"/>
          <w:b/>
          <w:bCs/>
          <w:sz w:val="24"/>
        </w:rPr>
      </w:pPr>
    </w:p>
    <w:p w14:paraId="70C86F89" w14:textId="77777777" w:rsidR="00D76253" w:rsidRDefault="00D76253" w:rsidP="00D76253">
      <w:pPr>
        <w:rPr>
          <w:rFonts w:ascii="Times New Roman" w:hAnsi="Times New Roman" w:cs="Times New Roman"/>
          <w:b/>
          <w:bCs/>
          <w:sz w:val="24"/>
        </w:rPr>
      </w:pPr>
      <w:r>
        <w:rPr>
          <w:rFonts w:ascii="Times New Roman" w:hAnsi="Times New Roman" w:cs="Times New Roman"/>
          <w:b/>
          <w:bCs/>
          <w:sz w:val="24"/>
        </w:rPr>
        <w:t>How is Art taught at St George’s Primary School?</w:t>
      </w:r>
      <w:r w:rsidRPr="00D76253">
        <w:rPr>
          <w:rFonts w:ascii="Times New Roman" w:hAnsi="Times New Roman" w:cs="Times New Roman"/>
          <w:b/>
          <w:bCs/>
          <w:sz w:val="24"/>
        </w:rPr>
        <w:t xml:space="preserve"> </w:t>
      </w:r>
    </w:p>
    <w:p w14:paraId="546BD4C0" w14:textId="43A29614" w:rsidR="00D76253" w:rsidRPr="00D76253" w:rsidRDefault="00D76253" w:rsidP="00D76253">
      <w:pPr>
        <w:rPr>
          <w:rFonts w:ascii="Times New Roman" w:hAnsi="Times New Roman" w:cs="Times New Roman"/>
          <w:sz w:val="24"/>
        </w:rPr>
      </w:pPr>
      <w:r w:rsidRPr="00D76253">
        <w:rPr>
          <w:rFonts w:ascii="Times New Roman" w:hAnsi="Times New Roman" w:cs="Times New Roman"/>
          <w:b/>
          <w:bCs/>
          <w:sz w:val="24"/>
        </w:rPr>
        <w:br/>
      </w:r>
      <w:r w:rsidRPr="00D76253">
        <w:rPr>
          <w:rFonts w:ascii="Times New Roman" w:hAnsi="Times New Roman" w:cs="Times New Roman"/>
          <w:sz w:val="24"/>
        </w:rPr>
        <w:t>Art is taught through thematic units. The attached overview (Appendix 1) maps out which thematic units feature this subject and the Long-Term Plan (Appendix 2) clearly shows the objectives taught.</w:t>
      </w:r>
      <w:r w:rsidR="00DE74BF">
        <w:rPr>
          <w:rFonts w:ascii="Times New Roman" w:hAnsi="Times New Roman" w:cs="Times New Roman"/>
          <w:sz w:val="24"/>
        </w:rPr>
        <w:t xml:space="preserve"> </w:t>
      </w:r>
      <w:proofErr w:type="gramStart"/>
      <w:r w:rsidRPr="00D76253">
        <w:rPr>
          <w:rFonts w:ascii="Times New Roman" w:hAnsi="Times New Roman" w:cs="Times New Roman"/>
          <w:sz w:val="24"/>
        </w:rPr>
        <w:t>Art</w:t>
      </w:r>
      <w:proofErr w:type="gramEnd"/>
      <w:r w:rsidRPr="00D76253">
        <w:rPr>
          <w:rFonts w:ascii="Times New Roman" w:hAnsi="Times New Roman" w:cs="Times New Roman"/>
          <w:sz w:val="24"/>
        </w:rPr>
        <w:t xml:space="preserve"> is taught through a combination of subject knowledge and skills. </w:t>
      </w:r>
      <w:r>
        <w:rPr>
          <w:rFonts w:ascii="Times New Roman" w:hAnsi="Times New Roman" w:cs="Times New Roman"/>
          <w:sz w:val="24"/>
        </w:rPr>
        <w:t>We strive to engage with Art l</w:t>
      </w:r>
      <w:r w:rsidRPr="00D76253">
        <w:rPr>
          <w:rFonts w:ascii="Times New Roman" w:hAnsi="Times New Roman" w:cs="Times New Roman"/>
          <w:sz w:val="24"/>
        </w:rPr>
        <w:t>earning both inside and outside the classroom.</w:t>
      </w:r>
      <w:r w:rsidR="00225318">
        <w:rPr>
          <w:rFonts w:ascii="Times New Roman" w:hAnsi="Times New Roman" w:cs="Times New Roman"/>
          <w:sz w:val="24"/>
        </w:rPr>
        <w:t xml:space="preserve"> Artists throughout history have impacted and influenced societies and culture and at St George’s we learn </w:t>
      </w:r>
      <w:proofErr w:type="gramStart"/>
      <w:r w:rsidR="00225318">
        <w:rPr>
          <w:rFonts w:ascii="Times New Roman" w:hAnsi="Times New Roman" w:cs="Times New Roman"/>
          <w:sz w:val="24"/>
        </w:rPr>
        <w:t xml:space="preserve">about </w:t>
      </w:r>
      <w:r w:rsidRPr="00D76253">
        <w:rPr>
          <w:rFonts w:ascii="Times New Roman" w:hAnsi="Times New Roman" w:cs="Times New Roman"/>
          <w:sz w:val="24"/>
        </w:rPr>
        <w:t xml:space="preserve"> the</w:t>
      </w:r>
      <w:proofErr w:type="gramEnd"/>
      <w:r w:rsidRPr="00D76253">
        <w:rPr>
          <w:rFonts w:ascii="Times New Roman" w:hAnsi="Times New Roman" w:cs="Times New Roman"/>
          <w:sz w:val="24"/>
        </w:rPr>
        <w:t xml:space="preserve"> following artists</w:t>
      </w:r>
      <w:r w:rsidR="00225318">
        <w:rPr>
          <w:rFonts w:ascii="Times New Roman" w:hAnsi="Times New Roman" w:cs="Times New Roman"/>
          <w:sz w:val="24"/>
        </w:rPr>
        <w:t xml:space="preserve"> throughout our curriculum</w:t>
      </w:r>
      <w:r w:rsidRPr="00D76253">
        <w:rPr>
          <w:rFonts w:ascii="Times New Roman" w:hAnsi="Times New Roman" w:cs="Times New Roman"/>
          <w:sz w:val="24"/>
        </w:rPr>
        <w:t xml:space="preserve">: -Jack Kirby, Julie </w:t>
      </w:r>
      <w:proofErr w:type="spellStart"/>
      <w:r w:rsidRPr="00D76253">
        <w:rPr>
          <w:rFonts w:ascii="Times New Roman" w:hAnsi="Times New Roman" w:cs="Times New Roman"/>
          <w:sz w:val="24"/>
        </w:rPr>
        <w:t>Taymor</w:t>
      </w:r>
      <w:proofErr w:type="spellEnd"/>
      <w:r w:rsidRPr="00D76253">
        <w:rPr>
          <w:rFonts w:ascii="Times New Roman" w:hAnsi="Times New Roman" w:cs="Times New Roman"/>
          <w:sz w:val="24"/>
        </w:rPr>
        <w:t xml:space="preserve">, Romero Britto, Jackson Pollock, Pietro D’Angelo, Christy Brown, Ivan </w:t>
      </w:r>
      <w:proofErr w:type="spellStart"/>
      <w:r w:rsidRPr="00D76253">
        <w:rPr>
          <w:rFonts w:ascii="Times New Roman" w:hAnsi="Times New Roman" w:cs="Times New Roman"/>
          <w:sz w:val="24"/>
        </w:rPr>
        <w:t>Aivazovsky</w:t>
      </w:r>
      <w:proofErr w:type="spellEnd"/>
      <w:r w:rsidRPr="00D76253">
        <w:rPr>
          <w:rFonts w:ascii="Times New Roman" w:hAnsi="Times New Roman" w:cs="Times New Roman"/>
          <w:sz w:val="24"/>
        </w:rPr>
        <w:t xml:space="preserve">, Cesar Manrique, </w:t>
      </w:r>
      <w:r w:rsidR="00225318">
        <w:rPr>
          <w:rFonts w:ascii="Times New Roman" w:hAnsi="Times New Roman" w:cs="Times New Roman"/>
          <w:sz w:val="24"/>
        </w:rPr>
        <w:t xml:space="preserve">Theresa Elvin. </w:t>
      </w:r>
      <w:r w:rsidRPr="00D76253">
        <w:rPr>
          <w:rFonts w:ascii="Times New Roman" w:hAnsi="Times New Roman" w:cs="Times New Roman"/>
          <w:sz w:val="24"/>
        </w:rPr>
        <w:t xml:space="preserve">In art, we </w:t>
      </w:r>
      <w:r w:rsidR="00225318">
        <w:rPr>
          <w:rFonts w:ascii="Times New Roman" w:hAnsi="Times New Roman" w:cs="Times New Roman"/>
          <w:sz w:val="24"/>
        </w:rPr>
        <w:t xml:space="preserve">also </w:t>
      </w:r>
      <w:r w:rsidRPr="00D76253">
        <w:rPr>
          <w:rFonts w:ascii="Times New Roman" w:hAnsi="Times New Roman" w:cs="Times New Roman"/>
          <w:sz w:val="24"/>
        </w:rPr>
        <w:t>learn about the mediums of collage, textiles, photography, drawing, painting, 3D form and sculpture, as well as mixed media.</w:t>
      </w:r>
      <w:r w:rsidR="00225318">
        <w:rPr>
          <w:rFonts w:ascii="Times New Roman" w:hAnsi="Times New Roman" w:cs="Times New Roman"/>
          <w:sz w:val="24"/>
        </w:rPr>
        <w:t xml:space="preserve"> We explore these materials and learn how to manipulate them developing our skills in an open and exploratory manor. </w:t>
      </w:r>
    </w:p>
    <w:p w14:paraId="47CDBEDD" w14:textId="77777777" w:rsidR="00D76253" w:rsidRDefault="00225318" w:rsidP="00D76253">
      <w:pPr>
        <w:rPr>
          <w:rFonts w:ascii="Times New Roman" w:hAnsi="Times New Roman" w:cs="Times New Roman"/>
          <w:b/>
          <w:sz w:val="24"/>
          <w:u w:val="single"/>
        </w:rPr>
      </w:pPr>
      <w:r>
        <w:rPr>
          <w:rFonts w:ascii="Times New Roman" w:hAnsi="Times New Roman" w:cs="Times New Roman"/>
          <w:b/>
          <w:sz w:val="24"/>
          <w:u w:val="single"/>
        </w:rPr>
        <w:t>How is Art assessed at St George’s Primary School?</w:t>
      </w:r>
    </w:p>
    <w:p w14:paraId="3B1FFA74" w14:textId="77777777" w:rsidR="00225318" w:rsidRDefault="00225318" w:rsidP="00D76253">
      <w:pPr>
        <w:rPr>
          <w:rFonts w:ascii="Times New Roman" w:hAnsi="Times New Roman" w:cs="Times New Roman"/>
          <w:sz w:val="24"/>
        </w:rPr>
      </w:pPr>
      <w:r>
        <w:rPr>
          <w:rFonts w:ascii="Times New Roman" w:hAnsi="Times New Roman" w:cs="Times New Roman"/>
          <w:sz w:val="24"/>
        </w:rPr>
        <w:t xml:space="preserve">Assessment of children’s learning takes the form of ongoing monitoring of children’s understanding, knowledge and skills using key questioning skills built into the lessons. </w:t>
      </w:r>
    </w:p>
    <w:p w14:paraId="54D809A2" w14:textId="77777777" w:rsidR="00225318" w:rsidRDefault="00225318" w:rsidP="00D76253">
      <w:pPr>
        <w:rPr>
          <w:rFonts w:ascii="Times New Roman" w:hAnsi="Times New Roman" w:cs="Times New Roman"/>
          <w:sz w:val="24"/>
        </w:rPr>
      </w:pPr>
    </w:p>
    <w:p w14:paraId="4F1AD84A" w14:textId="77777777" w:rsidR="00D76253" w:rsidRPr="00D76253" w:rsidRDefault="00D76253" w:rsidP="00D76253">
      <w:pPr>
        <w:rPr>
          <w:rFonts w:ascii="Avenir Book" w:hAnsi="Avenir Book"/>
        </w:rPr>
      </w:pPr>
    </w:p>
    <w:p w14:paraId="53E86DD1" w14:textId="77777777" w:rsidR="00D76253" w:rsidRPr="000C6012" w:rsidRDefault="00D76253" w:rsidP="00D76253">
      <w:pPr>
        <w:rPr>
          <w:rFonts w:ascii="Avenir Book" w:hAnsi="Avenir Book"/>
        </w:rPr>
      </w:pPr>
    </w:p>
    <w:p w14:paraId="16C9CA16" w14:textId="77777777" w:rsidR="00D76253" w:rsidRPr="000C6012" w:rsidRDefault="00D76253" w:rsidP="00D76253">
      <w:pPr>
        <w:rPr>
          <w:rFonts w:ascii="Avenir Book" w:hAnsi="Avenir Book"/>
          <w:b/>
          <w:bCs/>
        </w:rPr>
      </w:pPr>
    </w:p>
    <w:p w14:paraId="565A7BB1" w14:textId="77777777" w:rsidR="00D76253" w:rsidRDefault="00D76253" w:rsidP="00D76253"/>
    <w:sectPr w:rsidR="00D76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A583C"/>
    <w:multiLevelType w:val="hybridMultilevel"/>
    <w:tmpl w:val="6BEA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511"/>
    <w:rsid w:val="00225318"/>
    <w:rsid w:val="0061620F"/>
    <w:rsid w:val="00952511"/>
    <w:rsid w:val="00D76253"/>
    <w:rsid w:val="00DE7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9CD1"/>
  <w15:chartTrackingRefBased/>
  <w15:docId w15:val="{2AF984F5-BFAB-461A-B33F-9DF9DC54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Elliott</dc:creator>
  <cp:keywords/>
  <dc:description/>
  <cp:lastModifiedBy>Nicky Powell</cp:lastModifiedBy>
  <cp:revision>2</cp:revision>
  <dcterms:created xsi:type="dcterms:W3CDTF">2026-10-14T16:09:00Z</dcterms:created>
  <dcterms:modified xsi:type="dcterms:W3CDTF">2026-10-14T16:09:00Z</dcterms:modified>
</cp:coreProperties>
</file>