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B63DC8" w14:textId="77777777" w:rsidR="004B7E0E" w:rsidRDefault="004B7E0E" w:rsidP="00C51C82"/>
    <w:p w14:paraId="49C7C4B9" w14:textId="09E3D9A4" w:rsidR="00D809AA" w:rsidRPr="000F4480" w:rsidRDefault="000D798B" w:rsidP="00D809AA">
      <w:pPr>
        <w:pStyle w:val="Heading1"/>
        <w:rPr>
          <w:rFonts w:ascii="Arial" w:hAnsi="Arial" w:cs="Arial"/>
          <w:b/>
          <w:color w:val="auto"/>
        </w:rPr>
      </w:pPr>
      <w:bookmarkStart w:id="0" w:name="_Pupil_premium_report"/>
      <w:bookmarkEnd w:id="0"/>
      <w:r w:rsidRPr="000F4480">
        <w:rPr>
          <w:rFonts w:ascii="Arial" w:hAnsi="Arial" w:cs="Arial"/>
          <w:b/>
          <w:color w:val="auto"/>
        </w:rPr>
        <w:t>Coronavirus (COVID-19): catch-up funding plan</w:t>
      </w:r>
    </w:p>
    <w:p w14:paraId="7735AF5C" w14:textId="77777777" w:rsidR="0035665F" w:rsidRPr="00AE1BC4" w:rsidRDefault="0035665F" w:rsidP="00AE1BC4">
      <w:pPr>
        <w:spacing w:after="0"/>
        <w:jc w:val="both"/>
        <w:rPr>
          <w:rFonts w:ascii="Arial" w:hAnsi="Arial" w:cs="Arial"/>
        </w:rPr>
      </w:pPr>
    </w:p>
    <w:p w14:paraId="70ECAA28" w14:textId="2763FC7C" w:rsidR="00615243" w:rsidRDefault="0000090C" w:rsidP="00AE1BC4">
      <w:pPr>
        <w:jc w:val="both"/>
        <w:rPr>
          <w:rFonts w:ascii="Arial" w:hAnsi="Arial" w:cs="Arial"/>
        </w:rPr>
      </w:pPr>
      <w:r w:rsidRPr="00A7588B">
        <w:rPr>
          <w:rFonts w:ascii="Arial" w:hAnsi="Arial" w:cs="Arial"/>
        </w:rPr>
        <w:t xml:space="preserve">The government is providing schools with £650 million of universal catch-up premium funding for the 2020/2021 academic year. The aim of the funding is to help pupils catch up on education they have missed due to the coronavirus (COVID-19) pandemic. Schools should use this funding for specific activities to support their pupils to </w:t>
      </w:r>
      <w:r w:rsidR="00196A53" w:rsidRPr="00A7588B">
        <w:rPr>
          <w:rFonts w:ascii="Arial" w:hAnsi="Arial" w:cs="Arial"/>
        </w:rPr>
        <w:t xml:space="preserve">make </w:t>
      </w:r>
      <w:r w:rsidRPr="00A7588B">
        <w:rPr>
          <w:rFonts w:ascii="Arial" w:hAnsi="Arial" w:cs="Arial"/>
        </w:rPr>
        <w:t>up for lost teaching over the previous months</w:t>
      </w:r>
      <w:r w:rsidR="008A0C76" w:rsidRPr="00A7588B">
        <w:rPr>
          <w:rFonts w:ascii="Arial" w:hAnsi="Arial" w:cs="Arial"/>
        </w:rPr>
        <w:t>.</w:t>
      </w:r>
      <w:r w:rsidR="008C08A1" w:rsidRPr="00A7588B">
        <w:rPr>
          <w:rFonts w:ascii="Arial" w:hAnsi="Arial" w:cs="Arial"/>
        </w:rPr>
        <w:t xml:space="preserve"> </w:t>
      </w:r>
      <w:r w:rsidR="008C08A1" w:rsidRPr="00A7588B">
        <w:rPr>
          <w:rFonts w:ascii="Arial" w:hAnsi="Arial" w:cs="Arial"/>
          <w:shd w:val="clear" w:color="auto" w:fill="FFFFFF"/>
        </w:rPr>
        <w:t>While funding has been allocated on a per</w:t>
      </w:r>
      <w:r w:rsidR="00B2760E" w:rsidRPr="00A7588B">
        <w:rPr>
          <w:rFonts w:ascii="Arial" w:hAnsi="Arial" w:cs="Arial"/>
          <w:shd w:val="clear" w:color="auto" w:fill="FFFFFF"/>
        </w:rPr>
        <w:t>-</w:t>
      </w:r>
      <w:r w:rsidR="008C08A1" w:rsidRPr="00A7588B">
        <w:rPr>
          <w:rFonts w:ascii="Arial" w:hAnsi="Arial" w:cs="Arial"/>
          <w:shd w:val="clear" w:color="auto" w:fill="FFFFFF"/>
        </w:rPr>
        <w:t>pupil or per</w:t>
      </w:r>
      <w:r w:rsidR="00B2760E" w:rsidRPr="00A7588B">
        <w:rPr>
          <w:rFonts w:ascii="Arial" w:hAnsi="Arial" w:cs="Arial"/>
          <w:shd w:val="clear" w:color="auto" w:fill="FFFFFF"/>
        </w:rPr>
        <w:t>-</w:t>
      </w:r>
      <w:r w:rsidR="008C08A1" w:rsidRPr="00A7588B">
        <w:rPr>
          <w:rFonts w:ascii="Arial" w:hAnsi="Arial" w:cs="Arial"/>
          <w:shd w:val="clear" w:color="auto" w:fill="FFFFFF"/>
        </w:rPr>
        <w:t>place basis, schools should use the amount available to them as a single total from which to prioritise support for pupils according to their needs. Schools do not need to spend the funds in the financial year beginning 1 April 2020, and may carry some or all catch-up premium funds forward to future financial years if they wish.</w:t>
      </w:r>
      <w:r w:rsidR="00AE1BC4" w:rsidRPr="0069102D">
        <w:rPr>
          <w:rFonts w:ascii="Arial" w:hAnsi="Arial" w:cs="Arial"/>
        </w:rPr>
        <w:t xml:space="preserve"> </w:t>
      </w:r>
      <w:r w:rsidR="00AE1BC4" w:rsidRPr="00AE1BC4">
        <w:rPr>
          <w:rFonts w:ascii="Arial" w:hAnsi="Arial" w:cs="Arial"/>
        </w:rPr>
        <w:t>The Education Endowment Foundation</w:t>
      </w:r>
      <w:r w:rsidR="008C08A1">
        <w:rPr>
          <w:rFonts w:ascii="Arial" w:hAnsi="Arial" w:cs="Arial"/>
        </w:rPr>
        <w:t>’s</w:t>
      </w:r>
      <w:r w:rsidR="00EC642C">
        <w:rPr>
          <w:rFonts w:ascii="Arial" w:hAnsi="Arial" w:cs="Arial"/>
        </w:rPr>
        <w:t xml:space="preserve"> </w:t>
      </w:r>
      <w:r w:rsidR="00E568C2">
        <w:rPr>
          <w:rFonts w:ascii="Arial" w:hAnsi="Arial" w:cs="Arial"/>
        </w:rPr>
        <w:t>‘</w:t>
      </w:r>
      <w:hyperlink r:id="rId9" w:history="1">
        <w:r w:rsidR="00E568C2" w:rsidRPr="00E568C2">
          <w:rPr>
            <w:rStyle w:val="Hyperlink"/>
            <w:rFonts w:ascii="Arial" w:hAnsi="Arial" w:cs="Arial"/>
          </w:rPr>
          <w:t xml:space="preserve">School </w:t>
        </w:r>
        <w:r w:rsidR="00E568C2">
          <w:rPr>
            <w:rStyle w:val="Hyperlink"/>
            <w:rFonts w:ascii="Arial" w:hAnsi="Arial" w:cs="Arial"/>
          </w:rPr>
          <w:t>P</w:t>
        </w:r>
        <w:r w:rsidR="00E568C2" w:rsidRPr="00E568C2">
          <w:rPr>
            <w:rStyle w:val="Hyperlink"/>
            <w:rFonts w:ascii="Arial" w:hAnsi="Arial" w:cs="Arial"/>
          </w:rPr>
          <w:t xml:space="preserve">lanning </w:t>
        </w:r>
        <w:r w:rsidR="00E568C2">
          <w:rPr>
            <w:rStyle w:val="Hyperlink"/>
            <w:rFonts w:ascii="Arial" w:hAnsi="Arial" w:cs="Arial"/>
          </w:rPr>
          <w:t>G</w:t>
        </w:r>
        <w:r w:rsidR="00E568C2" w:rsidRPr="00E568C2">
          <w:rPr>
            <w:rStyle w:val="Hyperlink"/>
            <w:rFonts w:ascii="Arial" w:hAnsi="Arial" w:cs="Arial"/>
          </w:rPr>
          <w:t>uide 2020</w:t>
        </w:r>
        <w:r w:rsidR="00E568C2">
          <w:rPr>
            <w:rStyle w:val="Hyperlink"/>
            <w:rFonts w:ascii="Arial" w:hAnsi="Arial" w:cs="Arial"/>
          </w:rPr>
          <w:t>-</w:t>
        </w:r>
        <w:r w:rsidR="00E568C2" w:rsidRPr="00E568C2">
          <w:rPr>
            <w:rStyle w:val="Hyperlink"/>
            <w:rFonts w:ascii="Arial" w:hAnsi="Arial" w:cs="Arial"/>
          </w:rPr>
          <w:t>21</w:t>
        </w:r>
      </w:hyperlink>
      <w:r w:rsidR="00E568C2">
        <w:rPr>
          <w:rFonts w:ascii="Arial" w:hAnsi="Arial" w:cs="Arial"/>
        </w:rPr>
        <w:t>’</w:t>
      </w:r>
      <w:r w:rsidR="00664F7D">
        <w:rPr>
          <w:rFonts w:ascii="Arial" w:hAnsi="Arial" w:cs="Arial"/>
        </w:rPr>
        <w:t>,</w:t>
      </w:r>
      <w:r w:rsidR="00AE1BC4" w:rsidRPr="00AE1BC4">
        <w:rPr>
          <w:rFonts w:ascii="Arial" w:hAnsi="Arial" w:cs="Arial"/>
        </w:rPr>
        <w:t xml:space="preserve"> </w:t>
      </w:r>
      <w:r w:rsidR="008C08A1">
        <w:rPr>
          <w:rFonts w:ascii="Arial" w:hAnsi="Arial" w:cs="Arial"/>
        </w:rPr>
        <w:t>may help</w:t>
      </w:r>
      <w:r w:rsidR="008C08A1" w:rsidRPr="00AE1BC4">
        <w:rPr>
          <w:rFonts w:ascii="Arial" w:hAnsi="Arial" w:cs="Arial"/>
        </w:rPr>
        <w:t xml:space="preserve"> </w:t>
      </w:r>
      <w:r w:rsidR="00AE1BC4" w:rsidRPr="00AE1BC4">
        <w:rPr>
          <w:rFonts w:ascii="Arial" w:hAnsi="Arial" w:cs="Arial"/>
        </w:rPr>
        <w:t xml:space="preserve">schools to </w:t>
      </w:r>
      <w:r w:rsidR="00196A53">
        <w:rPr>
          <w:rFonts w:ascii="Arial" w:hAnsi="Arial" w:cs="Arial"/>
        </w:rPr>
        <w:t>develop</w:t>
      </w:r>
      <w:r w:rsidR="00196A53" w:rsidRPr="00AE1BC4">
        <w:rPr>
          <w:rFonts w:ascii="Arial" w:hAnsi="Arial" w:cs="Arial"/>
        </w:rPr>
        <w:t xml:space="preserve"> </w:t>
      </w:r>
      <w:r w:rsidR="00AE1BC4" w:rsidRPr="00AE1BC4">
        <w:rPr>
          <w:rFonts w:ascii="Arial" w:hAnsi="Arial" w:cs="Arial"/>
        </w:rPr>
        <w:t xml:space="preserve">their plans for the premium. </w:t>
      </w:r>
      <w:r w:rsidR="008C08A1">
        <w:rPr>
          <w:rFonts w:ascii="Arial" w:hAnsi="Arial" w:cs="Arial"/>
        </w:rPr>
        <w:t xml:space="preserve">For more details, please refer to our </w:t>
      </w:r>
      <w:hyperlink r:id="rId10" w:history="1">
        <w:r w:rsidR="008C08A1" w:rsidRPr="008C08A1">
          <w:rPr>
            <w:rStyle w:val="Hyperlink"/>
            <w:rFonts w:ascii="Arial" w:hAnsi="Arial" w:cs="Arial"/>
          </w:rPr>
          <w:t>QA</w:t>
        </w:r>
      </w:hyperlink>
      <w:r w:rsidR="006B2EB7">
        <w:rPr>
          <w:rFonts w:ascii="Arial" w:hAnsi="Arial" w:cs="Arial"/>
        </w:rPr>
        <w:t xml:space="preserve"> </w:t>
      </w:r>
      <w:r w:rsidR="008C08A1">
        <w:rPr>
          <w:rFonts w:ascii="Arial" w:hAnsi="Arial" w:cs="Arial"/>
        </w:rPr>
        <w:t>regarding the catch-up premium.</w:t>
      </w:r>
    </w:p>
    <w:p w14:paraId="33752D00" w14:textId="41D9EA7A" w:rsidR="00615243" w:rsidRDefault="00615243" w:rsidP="00AE1BC4">
      <w:pPr>
        <w:jc w:val="both"/>
        <w:rPr>
          <w:rFonts w:ascii="Arial" w:hAnsi="Arial" w:cs="Arial"/>
        </w:rPr>
      </w:pPr>
      <w:r>
        <w:rPr>
          <w:rFonts w:ascii="Arial" w:hAnsi="Arial" w:cs="Arial"/>
        </w:rPr>
        <w:t xml:space="preserve">Mainstream schools will receive £80 per pupil from reception to Year 11 inclusive, and special, AP and hospital schools will receive £240 for each place. This funding will be received in three instalments, the first in Autumn 2020, the second in early 2021 and the third in the </w:t>
      </w:r>
      <w:r w:rsidR="00211E98">
        <w:rPr>
          <w:rFonts w:ascii="Arial" w:hAnsi="Arial" w:cs="Arial"/>
        </w:rPr>
        <w:t xml:space="preserve">2021 </w:t>
      </w:r>
      <w:r>
        <w:rPr>
          <w:rFonts w:ascii="Arial" w:hAnsi="Arial" w:cs="Arial"/>
        </w:rPr>
        <w:t xml:space="preserve">Summer term. School leaders must be able to show that the funding is being used for its intended purposes, and governing boards are advised to scrutinise </w:t>
      </w:r>
      <w:r w:rsidR="00211E98">
        <w:rPr>
          <w:rFonts w:ascii="Arial" w:hAnsi="Arial" w:cs="Arial"/>
        </w:rPr>
        <w:t xml:space="preserve">their </w:t>
      </w:r>
      <w:r>
        <w:rPr>
          <w:rFonts w:ascii="Arial" w:hAnsi="Arial" w:cs="Arial"/>
        </w:rPr>
        <w:t xml:space="preserve">school’s plans for its use. The use of the funding will also be inspected by Ofsted when it resumes routine inspections. More information surrounding the catch-up premium can be found </w:t>
      </w:r>
      <w:hyperlink r:id="rId11" w:history="1">
        <w:r w:rsidRPr="00615243">
          <w:rPr>
            <w:rStyle w:val="Hyperlink"/>
            <w:rFonts w:ascii="Arial" w:hAnsi="Arial" w:cs="Arial"/>
          </w:rPr>
          <w:t>here</w:t>
        </w:r>
      </w:hyperlink>
      <w:r>
        <w:rPr>
          <w:rFonts w:ascii="Arial" w:hAnsi="Arial" w:cs="Arial"/>
        </w:rPr>
        <w:t>.</w:t>
      </w:r>
    </w:p>
    <w:p w14:paraId="7648740C" w14:textId="7F4611DC" w:rsidR="00900428" w:rsidRDefault="00AE1BC4" w:rsidP="00AE1BC4">
      <w:pPr>
        <w:jc w:val="both"/>
        <w:rPr>
          <w:rFonts w:ascii="Arial" w:hAnsi="Arial" w:cs="Arial"/>
        </w:rPr>
      </w:pPr>
      <w:r w:rsidRPr="00AE1BC4">
        <w:rPr>
          <w:rFonts w:ascii="Arial" w:hAnsi="Arial" w:cs="Arial"/>
        </w:rPr>
        <w:t>This</w:t>
      </w:r>
      <w:r w:rsidR="008C08A1">
        <w:rPr>
          <w:rFonts w:ascii="Arial" w:hAnsi="Arial" w:cs="Arial"/>
        </w:rPr>
        <w:t xml:space="preserve"> template</w:t>
      </w:r>
      <w:r w:rsidRPr="00AE1BC4">
        <w:rPr>
          <w:rFonts w:ascii="Arial" w:hAnsi="Arial" w:cs="Arial"/>
        </w:rPr>
        <w:t xml:space="preserve"> plan enables schools to outline how they are going to invest their funding for the whole school, targeted support and wider areas</w:t>
      </w:r>
      <w:r w:rsidR="00196A53">
        <w:rPr>
          <w:rFonts w:ascii="Arial" w:hAnsi="Arial" w:cs="Arial"/>
        </w:rPr>
        <w:t>, e.g. supporting parents</w:t>
      </w:r>
      <w:r w:rsidRPr="00AE1BC4">
        <w:rPr>
          <w:rFonts w:ascii="Arial" w:hAnsi="Arial" w:cs="Arial"/>
        </w:rPr>
        <w:t xml:space="preserve"> – at the end there is a summary report to outline the overall goals of the spending. Each section of the plan outlines </w:t>
      </w:r>
      <w:r w:rsidR="00EC642C">
        <w:rPr>
          <w:rFonts w:ascii="Arial" w:hAnsi="Arial" w:cs="Arial"/>
        </w:rPr>
        <w:t>the relevant considerations for schools</w:t>
      </w:r>
      <w:r w:rsidR="00727AD4">
        <w:rPr>
          <w:rFonts w:ascii="Arial" w:hAnsi="Arial" w:cs="Arial"/>
        </w:rPr>
        <w:t>, including</w:t>
      </w:r>
      <w:r w:rsidR="00EC642C">
        <w:rPr>
          <w:rFonts w:ascii="Arial" w:hAnsi="Arial" w:cs="Arial"/>
        </w:rPr>
        <w:t xml:space="preserve"> </w:t>
      </w:r>
      <w:r w:rsidRPr="00AE1BC4">
        <w:rPr>
          <w:rFonts w:ascii="Arial" w:hAnsi="Arial" w:cs="Arial"/>
        </w:rPr>
        <w:t xml:space="preserve">actions to be taken, the aim of the intervention, how much the intervention will cost, who the lead member of staff </w:t>
      </w:r>
      <w:r w:rsidR="00664F7D">
        <w:rPr>
          <w:rFonts w:ascii="Arial" w:hAnsi="Arial" w:cs="Arial"/>
        </w:rPr>
        <w:t xml:space="preserve">will be </w:t>
      </w:r>
      <w:r w:rsidRPr="00AE1BC4">
        <w:rPr>
          <w:rFonts w:ascii="Arial" w:hAnsi="Arial" w:cs="Arial"/>
        </w:rPr>
        <w:t>and any additional comments. The plan should be completed in full and sent out to all relevant stakeholders.</w:t>
      </w:r>
      <w:r w:rsidR="008C08A1">
        <w:rPr>
          <w:rFonts w:ascii="Arial" w:hAnsi="Arial" w:cs="Arial"/>
        </w:rPr>
        <w:t xml:space="preserve"> </w:t>
      </w:r>
    </w:p>
    <w:p w14:paraId="65C3194A" w14:textId="27239697" w:rsidR="00E27E58" w:rsidRPr="000C1D1C" w:rsidRDefault="00AE6678" w:rsidP="00AE1BC4">
      <w:pPr>
        <w:jc w:val="both"/>
      </w:pPr>
      <w:r w:rsidRPr="00D809AA">
        <w:br w:type="page"/>
      </w:r>
    </w:p>
    <w:p w14:paraId="784D1A11" w14:textId="56B17FCF" w:rsidR="0089264A" w:rsidRPr="00F42E37" w:rsidRDefault="000D798B" w:rsidP="00C51C82">
      <w:pPr>
        <w:rPr>
          <w:rFonts w:ascii="Arial" w:eastAsiaTheme="minorEastAsia" w:hAnsi="Arial" w:cs="Arial"/>
          <w:b/>
          <w:sz w:val="28"/>
          <w:szCs w:val="20"/>
          <w:lang w:val="en-US" w:eastAsia="ja-JP"/>
        </w:rPr>
      </w:pPr>
      <w:bookmarkStart w:id="1" w:name="PPR"/>
      <w:r w:rsidRPr="00F42E37">
        <w:rPr>
          <w:rFonts w:ascii="Arial" w:eastAsiaTheme="minorEastAsia" w:hAnsi="Arial" w:cs="Arial"/>
          <w:b/>
          <w:sz w:val="28"/>
          <w:szCs w:val="20"/>
          <w:lang w:val="en-US" w:eastAsia="ja-JP"/>
        </w:rPr>
        <w:lastRenderedPageBreak/>
        <w:t>Catch-up</w:t>
      </w:r>
      <w:r w:rsidR="007C4734" w:rsidRPr="00F42E37">
        <w:rPr>
          <w:rFonts w:ascii="Arial" w:eastAsiaTheme="minorEastAsia" w:hAnsi="Arial" w:cs="Arial"/>
          <w:b/>
          <w:sz w:val="28"/>
          <w:szCs w:val="20"/>
          <w:lang w:val="en-US" w:eastAsia="ja-JP"/>
        </w:rPr>
        <w:t xml:space="preserve"> </w:t>
      </w:r>
      <w:r w:rsidRPr="00F42E37">
        <w:rPr>
          <w:rFonts w:ascii="Arial" w:eastAsiaTheme="minorEastAsia" w:hAnsi="Arial" w:cs="Arial"/>
          <w:b/>
          <w:sz w:val="28"/>
          <w:szCs w:val="20"/>
          <w:lang w:val="en-US" w:eastAsia="ja-JP"/>
        </w:rPr>
        <w:t>plan</w:t>
      </w:r>
    </w:p>
    <w:tbl>
      <w:tblPr>
        <w:tblStyle w:val="TableGrid"/>
        <w:tblW w:w="14621" w:type="dxa"/>
        <w:tblLook w:val="04A0" w:firstRow="1" w:lastRow="0" w:firstColumn="1" w:lastColumn="0" w:noHBand="0" w:noVBand="1"/>
      </w:tblPr>
      <w:tblGrid>
        <w:gridCol w:w="3539"/>
        <w:gridCol w:w="1276"/>
        <w:gridCol w:w="2268"/>
        <w:gridCol w:w="992"/>
        <w:gridCol w:w="2410"/>
        <w:gridCol w:w="850"/>
        <w:gridCol w:w="2268"/>
        <w:gridCol w:w="1018"/>
      </w:tblGrid>
      <w:tr w:rsidR="008B1C63" w14:paraId="252C81D9" w14:textId="77777777" w:rsidTr="00984119">
        <w:trPr>
          <w:trHeight w:val="440"/>
        </w:trPr>
        <w:tc>
          <w:tcPr>
            <w:tcW w:w="3539" w:type="dxa"/>
            <w:shd w:val="clear" w:color="auto" w:fill="347186"/>
            <w:vAlign w:val="center"/>
          </w:tcPr>
          <w:bookmarkEnd w:id="1"/>
          <w:p w14:paraId="41EBDF01" w14:textId="030075F7" w:rsidR="008B1C63" w:rsidRPr="008B1C63" w:rsidRDefault="008B1C63" w:rsidP="00486910">
            <w:pPr>
              <w:spacing w:before="120" w:after="120" w:line="276" w:lineRule="auto"/>
              <w:rPr>
                <w:rFonts w:ascii="Arial" w:eastAsiaTheme="minorEastAsia" w:hAnsi="Arial" w:cs="Arial"/>
                <w:b/>
                <w:lang w:val="en-US" w:eastAsia="ja-JP"/>
              </w:rPr>
            </w:pPr>
            <w:r w:rsidRPr="008B1C63">
              <w:rPr>
                <w:rFonts w:ascii="Arial" w:eastAsiaTheme="minorEastAsia" w:hAnsi="Arial" w:cs="Arial"/>
                <w:b/>
                <w:color w:val="FFFFFF" w:themeColor="background1"/>
                <w:lang w:val="en-US" w:eastAsia="ja-JP"/>
              </w:rPr>
              <w:t>School name</w:t>
            </w:r>
            <w:r w:rsidR="00C047A7">
              <w:rPr>
                <w:rFonts w:ascii="Arial" w:eastAsiaTheme="minorEastAsia" w:hAnsi="Arial" w:cs="Arial"/>
                <w:b/>
                <w:color w:val="FFFFFF" w:themeColor="background1"/>
                <w:lang w:val="en-US" w:eastAsia="ja-JP"/>
              </w:rPr>
              <w:t>:</w:t>
            </w:r>
            <w:r w:rsidRPr="008B1C63">
              <w:rPr>
                <w:rFonts w:ascii="Arial" w:eastAsiaTheme="minorEastAsia" w:hAnsi="Arial" w:cs="Arial"/>
                <w:b/>
                <w:color w:val="FFFFFF" w:themeColor="background1"/>
                <w:lang w:val="en-US" w:eastAsia="ja-JP"/>
              </w:rPr>
              <w:t xml:space="preserve"> </w:t>
            </w:r>
          </w:p>
        </w:tc>
        <w:tc>
          <w:tcPr>
            <w:tcW w:w="11082" w:type="dxa"/>
            <w:gridSpan w:val="7"/>
            <w:vAlign w:val="center"/>
          </w:tcPr>
          <w:p w14:paraId="10D70D78" w14:textId="7436A6BD" w:rsidR="008B1C63" w:rsidRPr="008B1C63" w:rsidRDefault="008B1C63" w:rsidP="00486910">
            <w:pPr>
              <w:spacing w:before="120" w:after="120" w:line="276" w:lineRule="auto"/>
              <w:rPr>
                <w:rFonts w:ascii="Arial" w:eastAsiaTheme="minorEastAsia" w:hAnsi="Arial" w:cs="Arial"/>
                <w:b/>
                <w:lang w:val="en-US" w:eastAsia="ja-JP"/>
              </w:rPr>
            </w:pPr>
            <w:r w:rsidRPr="008B1C63">
              <w:rPr>
                <w:rFonts w:ascii="Arial" w:eastAsiaTheme="minorEastAsia" w:hAnsi="Arial" w:cs="Arial"/>
                <w:b/>
                <w:lang w:val="en-US" w:eastAsia="ja-JP"/>
              </w:rPr>
              <w:t xml:space="preserve"> </w:t>
            </w:r>
            <w:r w:rsidR="003D666B">
              <w:rPr>
                <w:rFonts w:ascii="Arial" w:eastAsiaTheme="minorEastAsia" w:hAnsi="Arial" w:cs="Arial"/>
                <w:b/>
                <w:lang w:val="en-US" w:eastAsia="ja-JP"/>
              </w:rPr>
              <w:t>St George’s C of E Primary School, Great Bromley</w:t>
            </w:r>
          </w:p>
        </w:tc>
      </w:tr>
      <w:tr w:rsidR="000D798B" w14:paraId="4581377A" w14:textId="77777777" w:rsidTr="00984119">
        <w:trPr>
          <w:trHeight w:val="417"/>
        </w:trPr>
        <w:tc>
          <w:tcPr>
            <w:tcW w:w="3539" w:type="dxa"/>
            <w:shd w:val="clear" w:color="auto" w:fill="347186"/>
            <w:vAlign w:val="center"/>
          </w:tcPr>
          <w:p w14:paraId="2BBEE951" w14:textId="6DD44781" w:rsidR="000D798B" w:rsidRPr="008B1C63" w:rsidRDefault="000D798B" w:rsidP="00486910">
            <w:pPr>
              <w:spacing w:before="120" w:after="120" w:line="276" w:lineRule="auto"/>
              <w:rPr>
                <w:rFonts w:ascii="Arial" w:eastAsiaTheme="minorEastAsia" w:hAnsi="Arial" w:cs="Arial"/>
                <w:b/>
                <w:lang w:val="en-US" w:eastAsia="ja-JP"/>
              </w:rPr>
            </w:pPr>
            <w:r w:rsidRPr="008B1C63">
              <w:rPr>
                <w:rFonts w:ascii="Arial" w:eastAsiaTheme="minorEastAsia" w:hAnsi="Arial" w:cs="Arial"/>
                <w:b/>
                <w:color w:val="FFFFFF" w:themeColor="background1"/>
                <w:lang w:val="en-US" w:eastAsia="ja-JP"/>
              </w:rPr>
              <w:t>Academic year</w:t>
            </w:r>
            <w:r>
              <w:rPr>
                <w:rFonts w:ascii="Arial" w:eastAsiaTheme="minorEastAsia" w:hAnsi="Arial" w:cs="Arial"/>
                <w:b/>
                <w:color w:val="FFFFFF" w:themeColor="background1"/>
                <w:lang w:val="en-US" w:eastAsia="ja-JP"/>
              </w:rPr>
              <w:t>:</w:t>
            </w:r>
          </w:p>
        </w:tc>
        <w:tc>
          <w:tcPr>
            <w:tcW w:w="11082" w:type="dxa"/>
            <w:gridSpan w:val="7"/>
            <w:vAlign w:val="center"/>
          </w:tcPr>
          <w:p w14:paraId="6313D669" w14:textId="6FA7A56E" w:rsidR="000D798B" w:rsidRPr="003D666B" w:rsidRDefault="003D666B" w:rsidP="003D666B">
            <w:pPr>
              <w:spacing w:before="120" w:after="120" w:line="276" w:lineRule="auto"/>
              <w:rPr>
                <w:rFonts w:ascii="Arial" w:eastAsiaTheme="minorEastAsia" w:hAnsi="Arial" w:cs="Arial"/>
                <w:lang w:val="en-US" w:eastAsia="ja-JP"/>
              </w:rPr>
            </w:pPr>
            <w:r>
              <w:rPr>
                <w:rFonts w:ascii="Arial" w:eastAsiaTheme="minorEastAsia" w:hAnsi="Arial" w:cs="Arial"/>
                <w:b/>
                <w:lang w:val="en-US" w:eastAsia="ja-JP"/>
              </w:rPr>
              <w:t>2020-21</w:t>
            </w:r>
          </w:p>
        </w:tc>
      </w:tr>
      <w:tr w:rsidR="000D798B" w14:paraId="33605A66" w14:textId="77777777" w:rsidTr="00984119">
        <w:trPr>
          <w:trHeight w:val="417"/>
        </w:trPr>
        <w:tc>
          <w:tcPr>
            <w:tcW w:w="3539" w:type="dxa"/>
            <w:shd w:val="clear" w:color="auto" w:fill="347186"/>
            <w:vAlign w:val="center"/>
          </w:tcPr>
          <w:p w14:paraId="16924411" w14:textId="6949B0B7" w:rsidR="000D798B" w:rsidRDefault="000D798B" w:rsidP="00486910">
            <w:pPr>
              <w:spacing w:before="120" w:after="120" w:line="276" w:lineRule="auto"/>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number of pupils on roll:</w:t>
            </w:r>
          </w:p>
        </w:tc>
        <w:tc>
          <w:tcPr>
            <w:tcW w:w="11082" w:type="dxa"/>
            <w:gridSpan w:val="7"/>
            <w:vAlign w:val="center"/>
          </w:tcPr>
          <w:p w14:paraId="044A0CFB" w14:textId="7EA14985" w:rsidR="000D798B" w:rsidRPr="008B1C63" w:rsidRDefault="003D666B" w:rsidP="003D666B">
            <w:pPr>
              <w:spacing w:before="120" w:after="120" w:line="276" w:lineRule="auto"/>
              <w:rPr>
                <w:rFonts w:ascii="Arial" w:eastAsiaTheme="minorEastAsia" w:hAnsi="Arial" w:cs="Arial"/>
                <w:b/>
                <w:lang w:val="en-US" w:eastAsia="ja-JP"/>
              </w:rPr>
            </w:pPr>
            <w:r>
              <w:rPr>
                <w:rFonts w:ascii="Arial" w:eastAsiaTheme="minorEastAsia" w:hAnsi="Arial" w:cs="Arial"/>
                <w:b/>
                <w:lang w:val="en-US" w:eastAsia="ja-JP"/>
              </w:rPr>
              <w:t>122</w:t>
            </w:r>
          </w:p>
        </w:tc>
      </w:tr>
      <w:tr w:rsidR="0069102D" w14:paraId="6935ABAD" w14:textId="77777777" w:rsidTr="0069102D">
        <w:trPr>
          <w:trHeight w:val="417"/>
        </w:trPr>
        <w:tc>
          <w:tcPr>
            <w:tcW w:w="3539" w:type="dxa"/>
            <w:shd w:val="clear" w:color="auto" w:fill="347186"/>
            <w:vAlign w:val="center"/>
          </w:tcPr>
          <w:p w14:paraId="0C9355C5" w14:textId="6A1D24C1" w:rsidR="0069102D" w:rsidRPr="008B1C63" w:rsidRDefault="0069102D" w:rsidP="00486910">
            <w:pPr>
              <w:spacing w:before="120" w:after="120" w:line="276" w:lineRule="auto"/>
              <w:rPr>
                <w:rFonts w:ascii="Arial" w:eastAsiaTheme="minorEastAsia" w:hAnsi="Arial" w:cs="Arial"/>
                <w:b/>
                <w:color w:val="FFFFFF" w:themeColor="background1"/>
                <w:lang w:val="en-US" w:eastAsia="ja-JP"/>
              </w:rPr>
            </w:pPr>
            <w:r w:rsidRPr="008B1C63">
              <w:rPr>
                <w:rFonts w:ascii="Arial" w:eastAsiaTheme="minorEastAsia" w:hAnsi="Arial" w:cs="Arial"/>
                <w:b/>
                <w:color w:val="FFFFFF" w:themeColor="background1"/>
                <w:lang w:val="en-US" w:eastAsia="ja-JP"/>
              </w:rPr>
              <w:t xml:space="preserve">Total </w:t>
            </w:r>
            <w:r>
              <w:rPr>
                <w:rFonts w:ascii="Arial" w:eastAsiaTheme="minorEastAsia" w:hAnsi="Arial" w:cs="Arial"/>
                <w:b/>
                <w:color w:val="FFFFFF" w:themeColor="background1"/>
                <w:lang w:val="en-US" w:eastAsia="ja-JP"/>
              </w:rPr>
              <w:t>catch-up</w:t>
            </w:r>
            <w:r w:rsidRPr="008B1C63">
              <w:rPr>
                <w:rFonts w:ascii="Arial" w:eastAsiaTheme="minorEastAsia" w:hAnsi="Arial" w:cs="Arial"/>
                <w:b/>
                <w:color w:val="FFFFFF" w:themeColor="background1"/>
                <w:lang w:val="en-US" w:eastAsia="ja-JP"/>
              </w:rPr>
              <w:t xml:space="preserve"> budget</w:t>
            </w:r>
            <w:r>
              <w:rPr>
                <w:rFonts w:ascii="Arial" w:eastAsiaTheme="minorEastAsia" w:hAnsi="Arial" w:cs="Arial"/>
                <w:b/>
                <w:color w:val="FFFFFF" w:themeColor="background1"/>
                <w:lang w:val="en-US" w:eastAsia="ja-JP"/>
              </w:rPr>
              <w:t>:</w:t>
            </w:r>
          </w:p>
        </w:tc>
        <w:tc>
          <w:tcPr>
            <w:tcW w:w="1276" w:type="dxa"/>
            <w:vAlign w:val="center"/>
          </w:tcPr>
          <w:p w14:paraId="4FC1229F" w14:textId="1A28D7DB" w:rsidR="0069102D" w:rsidRPr="008B1C63" w:rsidRDefault="003D666B" w:rsidP="00486910">
            <w:pPr>
              <w:spacing w:before="120" w:after="120"/>
              <w:jc w:val="center"/>
              <w:rPr>
                <w:rFonts w:ascii="Arial" w:eastAsiaTheme="minorEastAsia" w:hAnsi="Arial" w:cs="Arial"/>
                <w:b/>
                <w:lang w:val="en-US" w:eastAsia="ja-JP"/>
              </w:rPr>
            </w:pPr>
            <w:r>
              <w:rPr>
                <w:rFonts w:ascii="Arial" w:eastAsiaTheme="minorEastAsia" w:hAnsi="Arial" w:cs="Arial"/>
                <w:b/>
                <w:lang w:val="en-US" w:eastAsia="ja-JP"/>
              </w:rPr>
              <w:t>£9526.27</w:t>
            </w:r>
          </w:p>
        </w:tc>
        <w:tc>
          <w:tcPr>
            <w:tcW w:w="2268" w:type="dxa"/>
            <w:vAlign w:val="center"/>
          </w:tcPr>
          <w:p w14:paraId="0010E5BB" w14:textId="32494423" w:rsidR="0069102D" w:rsidRPr="008B1C63" w:rsidRDefault="0069102D" w:rsidP="00486910">
            <w:pPr>
              <w:spacing w:before="120" w:after="120"/>
              <w:jc w:val="center"/>
              <w:rPr>
                <w:rFonts w:ascii="Arial" w:eastAsiaTheme="minorEastAsia" w:hAnsi="Arial" w:cs="Arial"/>
                <w:b/>
                <w:lang w:val="en-US" w:eastAsia="ja-JP"/>
              </w:rPr>
            </w:pPr>
            <w:r>
              <w:rPr>
                <w:rFonts w:ascii="Arial" w:eastAsiaTheme="minorEastAsia" w:hAnsi="Arial" w:cs="Arial"/>
                <w:b/>
                <w:lang w:val="en-US" w:eastAsia="ja-JP"/>
              </w:rPr>
              <w:t>First installment:</w:t>
            </w:r>
          </w:p>
        </w:tc>
        <w:tc>
          <w:tcPr>
            <w:tcW w:w="992" w:type="dxa"/>
            <w:vAlign w:val="center"/>
          </w:tcPr>
          <w:p w14:paraId="2349E325" w14:textId="4F48EE9E" w:rsidR="0069102D" w:rsidRPr="008B1C63" w:rsidRDefault="003D666B" w:rsidP="00486910">
            <w:pPr>
              <w:spacing w:before="120" w:after="120"/>
              <w:jc w:val="center"/>
              <w:rPr>
                <w:rFonts w:ascii="Arial" w:eastAsiaTheme="minorEastAsia" w:hAnsi="Arial" w:cs="Arial"/>
                <w:b/>
                <w:lang w:val="en-US" w:eastAsia="ja-JP"/>
              </w:rPr>
            </w:pPr>
            <w:r>
              <w:rPr>
                <w:rFonts w:ascii="Arial" w:eastAsiaTheme="minorEastAsia" w:hAnsi="Arial" w:cs="Arial"/>
                <w:b/>
                <w:lang w:val="en-US" w:eastAsia="ja-JP"/>
              </w:rPr>
              <w:t>£2340</w:t>
            </w:r>
          </w:p>
        </w:tc>
        <w:tc>
          <w:tcPr>
            <w:tcW w:w="2410" w:type="dxa"/>
            <w:vAlign w:val="center"/>
          </w:tcPr>
          <w:p w14:paraId="649BBC5C" w14:textId="7DE44959" w:rsidR="0069102D" w:rsidRPr="008B1C63" w:rsidRDefault="0069102D" w:rsidP="00486910">
            <w:pPr>
              <w:spacing w:before="120" w:after="120"/>
              <w:jc w:val="center"/>
              <w:rPr>
                <w:rFonts w:ascii="Arial" w:eastAsiaTheme="minorEastAsia" w:hAnsi="Arial" w:cs="Arial"/>
                <w:b/>
                <w:lang w:val="en-US" w:eastAsia="ja-JP"/>
              </w:rPr>
            </w:pPr>
            <w:r>
              <w:rPr>
                <w:rFonts w:ascii="Arial" w:eastAsiaTheme="minorEastAsia" w:hAnsi="Arial" w:cs="Arial"/>
                <w:b/>
                <w:lang w:val="en-US" w:eastAsia="ja-JP"/>
              </w:rPr>
              <w:t>Second installment:</w:t>
            </w:r>
          </w:p>
        </w:tc>
        <w:tc>
          <w:tcPr>
            <w:tcW w:w="850" w:type="dxa"/>
            <w:vAlign w:val="center"/>
          </w:tcPr>
          <w:p w14:paraId="45960C8F" w14:textId="3BF709C0" w:rsidR="0069102D" w:rsidRPr="008B1C63" w:rsidRDefault="003D666B" w:rsidP="00486910">
            <w:pPr>
              <w:spacing w:before="120" w:after="120"/>
              <w:jc w:val="center"/>
              <w:rPr>
                <w:rFonts w:ascii="Arial" w:eastAsiaTheme="minorEastAsia" w:hAnsi="Arial" w:cs="Arial"/>
                <w:b/>
                <w:lang w:val="en-US" w:eastAsia="ja-JP"/>
              </w:rPr>
            </w:pPr>
            <w:r>
              <w:rPr>
                <w:rFonts w:ascii="Arial" w:eastAsiaTheme="minorEastAsia" w:hAnsi="Arial" w:cs="Arial"/>
                <w:b/>
                <w:lang w:val="en-US" w:eastAsia="ja-JP"/>
              </w:rPr>
              <w:t>£3120</w:t>
            </w:r>
          </w:p>
        </w:tc>
        <w:tc>
          <w:tcPr>
            <w:tcW w:w="2268" w:type="dxa"/>
            <w:vAlign w:val="center"/>
          </w:tcPr>
          <w:p w14:paraId="286C9C72" w14:textId="337774D5" w:rsidR="0069102D" w:rsidRPr="008B1C63" w:rsidRDefault="0069102D" w:rsidP="00486910">
            <w:pPr>
              <w:spacing w:before="120" w:after="120"/>
              <w:jc w:val="center"/>
              <w:rPr>
                <w:rFonts w:ascii="Arial" w:eastAsiaTheme="minorEastAsia" w:hAnsi="Arial" w:cs="Arial"/>
                <w:b/>
                <w:lang w:val="en-US" w:eastAsia="ja-JP"/>
              </w:rPr>
            </w:pPr>
            <w:r>
              <w:rPr>
                <w:rFonts w:ascii="Arial" w:eastAsiaTheme="minorEastAsia" w:hAnsi="Arial" w:cs="Arial"/>
                <w:b/>
                <w:lang w:val="en-US" w:eastAsia="ja-JP"/>
              </w:rPr>
              <w:t>Third installment:</w:t>
            </w:r>
          </w:p>
        </w:tc>
        <w:tc>
          <w:tcPr>
            <w:tcW w:w="1018" w:type="dxa"/>
            <w:vAlign w:val="center"/>
          </w:tcPr>
          <w:p w14:paraId="0B4E164D" w14:textId="0F3DE93D" w:rsidR="0069102D" w:rsidRPr="008B1C63" w:rsidRDefault="003D666B" w:rsidP="00486910">
            <w:pPr>
              <w:spacing w:before="120" w:after="120" w:line="276" w:lineRule="auto"/>
              <w:jc w:val="center"/>
              <w:rPr>
                <w:rFonts w:ascii="Arial" w:eastAsiaTheme="minorEastAsia" w:hAnsi="Arial" w:cs="Arial"/>
                <w:b/>
                <w:lang w:val="en-US" w:eastAsia="ja-JP"/>
              </w:rPr>
            </w:pPr>
            <w:r>
              <w:rPr>
                <w:rFonts w:ascii="Arial" w:eastAsiaTheme="minorEastAsia" w:hAnsi="Arial" w:cs="Arial"/>
                <w:b/>
                <w:lang w:val="en-US" w:eastAsia="ja-JP"/>
              </w:rPr>
              <w:t>£3966</w:t>
            </w:r>
          </w:p>
        </w:tc>
      </w:tr>
      <w:tr w:rsidR="002018C0" w14:paraId="0E95D7FD" w14:textId="77777777" w:rsidTr="00984119">
        <w:trPr>
          <w:trHeight w:val="417"/>
        </w:trPr>
        <w:tc>
          <w:tcPr>
            <w:tcW w:w="3539" w:type="dxa"/>
            <w:shd w:val="clear" w:color="auto" w:fill="347186"/>
            <w:vAlign w:val="center"/>
          </w:tcPr>
          <w:p w14:paraId="40E34D17" w14:textId="258BC0C8" w:rsidR="002018C0" w:rsidRDefault="002018C0" w:rsidP="00486910">
            <w:pPr>
              <w:spacing w:before="120" w:after="120"/>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spend:</w:t>
            </w:r>
          </w:p>
        </w:tc>
        <w:tc>
          <w:tcPr>
            <w:tcW w:w="11082" w:type="dxa"/>
            <w:gridSpan w:val="7"/>
            <w:vAlign w:val="center"/>
          </w:tcPr>
          <w:p w14:paraId="6B1137C8" w14:textId="7D6F7126" w:rsidR="002018C0" w:rsidRDefault="002018C0" w:rsidP="003D666B">
            <w:pPr>
              <w:spacing w:before="120" w:after="120"/>
              <w:rPr>
                <w:rFonts w:ascii="Arial" w:eastAsiaTheme="minorEastAsia" w:hAnsi="Arial" w:cs="Arial"/>
                <w:lang w:val="en-US" w:eastAsia="ja-JP"/>
              </w:rPr>
            </w:pPr>
            <w:r>
              <w:rPr>
                <w:rFonts w:ascii="Arial" w:eastAsiaTheme="minorEastAsia" w:hAnsi="Arial" w:cs="Arial"/>
                <w:lang w:val="en-US" w:eastAsia="ja-JP"/>
              </w:rPr>
              <w:t>£18221.70</w:t>
            </w:r>
          </w:p>
        </w:tc>
      </w:tr>
      <w:tr w:rsidR="000D798B" w14:paraId="0AEC4A59" w14:textId="77777777" w:rsidTr="00984119">
        <w:trPr>
          <w:trHeight w:val="417"/>
        </w:trPr>
        <w:tc>
          <w:tcPr>
            <w:tcW w:w="3539" w:type="dxa"/>
            <w:shd w:val="clear" w:color="auto" w:fill="347186"/>
            <w:vAlign w:val="center"/>
          </w:tcPr>
          <w:p w14:paraId="51198076" w14:textId="3D9AB408" w:rsidR="000D798B" w:rsidRDefault="000D798B" w:rsidP="00486910">
            <w:pPr>
              <w:spacing w:before="120" w:after="120"/>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Date of review:</w:t>
            </w:r>
          </w:p>
        </w:tc>
        <w:tc>
          <w:tcPr>
            <w:tcW w:w="11082" w:type="dxa"/>
            <w:gridSpan w:val="7"/>
            <w:vAlign w:val="center"/>
          </w:tcPr>
          <w:p w14:paraId="5A6206E8" w14:textId="55297E82" w:rsidR="000D798B" w:rsidRPr="003D666B" w:rsidRDefault="003D666B" w:rsidP="003D666B">
            <w:pPr>
              <w:spacing w:before="120" w:after="120"/>
              <w:rPr>
                <w:rFonts w:ascii="Arial" w:eastAsiaTheme="minorEastAsia" w:hAnsi="Arial" w:cs="Arial"/>
                <w:lang w:val="en-US" w:eastAsia="ja-JP"/>
              </w:rPr>
            </w:pPr>
            <w:r>
              <w:rPr>
                <w:rFonts w:ascii="Arial" w:eastAsiaTheme="minorEastAsia" w:hAnsi="Arial" w:cs="Arial"/>
                <w:lang w:val="en-US" w:eastAsia="ja-JP"/>
              </w:rPr>
              <w:t>Spring 2021</w:t>
            </w:r>
          </w:p>
        </w:tc>
      </w:tr>
    </w:tbl>
    <w:p w14:paraId="739C033F" w14:textId="21DD0B3D" w:rsidR="00E2639F" w:rsidRDefault="00E2639F" w:rsidP="00C51C82">
      <w:pPr>
        <w:rPr>
          <w:rFonts w:ascii="Arial" w:eastAsiaTheme="minorEastAsia" w:hAnsi="Arial" w:cs="Arial"/>
          <w:b/>
          <w:lang w:val="en-US" w:eastAsia="ja-JP"/>
        </w:rPr>
      </w:pPr>
    </w:p>
    <w:p w14:paraId="2E7ABF37" w14:textId="584FA079" w:rsidR="00D655E3" w:rsidRPr="00F42E37" w:rsidRDefault="00727AD4" w:rsidP="00D655E3">
      <w:pPr>
        <w:spacing w:before="120" w:after="120"/>
        <w:rPr>
          <w:rFonts w:ascii="Arial" w:eastAsiaTheme="minorEastAsia" w:hAnsi="Arial" w:cs="Arial"/>
          <w:b/>
          <w:sz w:val="28"/>
          <w:szCs w:val="28"/>
          <w:lang w:val="en-US" w:eastAsia="ja-JP"/>
        </w:rPr>
      </w:pPr>
      <w:r>
        <w:rPr>
          <w:rFonts w:ascii="Arial" w:eastAsiaTheme="minorEastAsia" w:hAnsi="Arial" w:cs="Arial"/>
          <w:b/>
          <w:sz w:val="28"/>
          <w:szCs w:val="28"/>
          <w:lang w:val="en-US" w:eastAsia="ja-JP"/>
        </w:rPr>
        <w:t>Teaching and w</w:t>
      </w:r>
      <w:r w:rsidR="007B7FA8" w:rsidRPr="00F42E37">
        <w:rPr>
          <w:rFonts w:ascii="Arial" w:eastAsiaTheme="minorEastAsia" w:hAnsi="Arial" w:cs="Arial"/>
          <w:b/>
          <w:sz w:val="28"/>
          <w:szCs w:val="28"/>
          <w:lang w:val="en-US" w:eastAsia="ja-JP"/>
        </w:rPr>
        <w:t>hole</w:t>
      </w:r>
      <w:r>
        <w:rPr>
          <w:rFonts w:ascii="Arial" w:eastAsiaTheme="minorEastAsia" w:hAnsi="Arial" w:cs="Arial"/>
          <w:b/>
          <w:sz w:val="28"/>
          <w:szCs w:val="28"/>
          <w:lang w:val="en-US" w:eastAsia="ja-JP"/>
        </w:rPr>
        <w:t>-</w:t>
      </w:r>
      <w:r w:rsidR="007B7FA8" w:rsidRPr="00F42E37">
        <w:rPr>
          <w:rFonts w:ascii="Arial" w:eastAsiaTheme="minorEastAsia" w:hAnsi="Arial" w:cs="Arial"/>
          <w:b/>
          <w:sz w:val="28"/>
          <w:szCs w:val="28"/>
          <w:lang w:val="en-US" w:eastAsia="ja-JP"/>
        </w:rPr>
        <w:t xml:space="preserve">school </w:t>
      </w:r>
      <w:r>
        <w:rPr>
          <w:rFonts w:ascii="Arial" w:eastAsiaTheme="minorEastAsia" w:hAnsi="Arial" w:cs="Arial"/>
          <w:b/>
          <w:sz w:val="28"/>
          <w:szCs w:val="28"/>
          <w:lang w:val="en-US" w:eastAsia="ja-JP"/>
        </w:rPr>
        <w:t>strategies</w:t>
      </w:r>
      <w:r w:rsidR="00D655E3" w:rsidRPr="00F42E37">
        <w:rPr>
          <w:rFonts w:ascii="Arial" w:eastAsiaTheme="minorEastAsia" w:hAnsi="Arial" w:cs="Arial"/>
          <w:b/>
          <w:sz w:val="28"/>
          <w:szCs w:val="28"/>
          <w:lang w:val="en-US" w:eastAsia="ja-JP"/>
        </w:rPr>
        <w:t xml:space="preserve"> </w:t>
      </w:r>
    </w:p>
    <w:p w14:paraId="12C01FC5" w14:textId="10305D51" w:rsidR="00F42E37" w:rsidRPr="003A7483" w:rsidRDefault="00B353D4" w:rsidP="003A7483">
      <w:pPr>
        <w:spacing w:before="120" w:after="120"/>
        <w:jc w:val="both"/>
        <w:rPr>
          <w:rFonts w:ascii="Arial" w:hAnsi="Arial" w:cs="Arial"/>
          <w:b/>
          <w:color w:val="367188"/>
          <w:lang w:val="en-US" w:eastAsia="ja-JP"/>
        </w:rPr>
      </w:pPr>
      <w:r>
        <w:rPr>
          <w:rFonts w:ascii="Arial" w:hAnsi="Arial" w:cs="Arial"/>
          <w:b/>
          <w:color w:val="367188"/>
          <w:lang w:val="en-US" w:eastAsia="ja-JP"/>
        </w:rPr>
        <w:t xml:space="preserve">[To complete this section, outline which actions you wish to implement to support </w:t>
      </w:r>
      <w:r w:rsidR="00D66B24">
        <w:rPr>
          <w:rFonts w:ascii="Arial" w:hAnsi="Arial" w:cs="Arial"/>
          <w:b/>
          <w:color w:val="367188"/>
          <w:lang w:val="en-US" w:eastAsia="ja-JP"/>
        </w:rPr>
        <w:t xml:space="preserve">teaching and </w:t>
      </w:r>
      <w:r>
        <w:rPr>
          <w:rFonts w:ascii="Arial" w:hAnsi="Arial" w:cs="Arial"/>
          <w:b/>
          <w:color w:val="367188"/>
          <w:lang w:val="en-US" w:eastAsia="ja-JP"/>
        </w:rPr>
        <w:t>whole</w:t>
      </w:r>
      <w:r w:rsidR="00D66B24">
        <w:rPr>
          <w:rFonts w:ascii="Arial" w:hAnsi="Arial" w:cs="Arial"/>
          <w:b/>
          <w:color w:val="367188"/>
          <w:lang w:val="en-US" w:eastAsia="ja-JP"/>
        </w:rPr>
        <w:t>-</w:t>
      </w:r>
      <w:r>
        <w:rPr>
          <w:rFonts w:ascii="Arial" w:hAnsi="Arial" w:cs="Arial"/>
          <w:b/>
          <w:color w:val="367188"/>
          <w:lang w:val="en-US" w:eastAsia="ja-JP"/>
        </w:rPr>
        <w:t>school</w:t>
      </w:r>
      <w:r w:rsidR="00D66B24">
        <w:rPr>
          <w:rFonts w:ascii="Arial" w:hAnsi="Arial" w:cs="Arial"/>
          <w:b/>
          <w:color w:val="367188"/>
          <w:lang w:val="en-US" w:eastAsia="ja-JP"/>
        </w:rPr>
        <w:t xml:space="preserve"> concerns</w:t>
      </w:r>
      <w:r>
        <w:rPr>
          <w:rFonts w:ascii="Arial" w:hAnsi="Arial" w:cs="Arial"/>
          <w:b/>
          <w:color w:val="367188"/>
          <w:lang w:val="en-US" w:eastAsia="ja-JP"/>
        </w:rPr>
        <w:t>, along with the intended outcome, estimated impact, cost and any additional comments required. If you have specific staff who will be leading on a project, you can include their name in the table also.]</w:t>
      </w:r>
    </w:p>
    <w:tbl>
      <w:tblPr>
        <w:tblStyle w:val="TableGrid"/>
        <w:tblW w:w="15314" w:type="dxa"/>
        <w:jc w:val="center"/>
        <w:tblLook w:val="04A0" w:firstRow="1" w:lastRow="0" w:firstColumn="1" w:lastColumn="0" w:noHBand="0" w:noVBand="1"/>
      </w:tblPr>
      <w:tblGrid>
        <w:gridCol w:w="1846"/>
        <w:gridCol w:w="2825"/>
        <w:gridCol w:w="6174"/>
        <w:gridCol w:w="1183"/>
        <w:gridCol w:w="1274"/>
        <w:gridCol w:w="2012"/>
      </w:tblGrid>
      <w:tr w:rsidR="00551F92" w14:paraId="663B622C" w14:textId="77777777" w:rsidTr="00336EA6">
        <w:trPr>
          <w:trHeight w:val="775"/>
          <w:jc w:val="center"/>
        </w:trPr>
        <w:tc>
          <w:tcPr>
            <w:tcW w:w="1847" w:type="dxa"/>
            <w:shd w:val="clear" w:color="auto" w:fill="347186"/>
            <w:vAlign w:val="center"/>
          </w:tcPr>
          <w:p w14:paraId="36066923" w14:textId="77777777" w:rsidR="00D655E3" w:rsidRPr="007B7FA8" w:rsidRDefault="00D655E3" w:rsidP="00846A9F">
            <w:pPr>
              <w:spacing w:before="120" w:after="120" w:line="276" w:lineRule="auto"/>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Action</w:t>
            </w:r>
          </w:p>
        </w:tc>
        <w:tc>
          <w:tcPr>
            <w:tcW w:w="2833" w:type="dxa"/>
            <w:shd w:val="clear" w:color="auto" w:fill="347186"/>
            <w:vAlign w:val="center"/>
          </w:tcPr>
          <w:p w14:paraId="2EFC3A7C" w14:textId="77777777" w:rsidR="00D655E3" w:rsidRPr="007B7FA8" w:rsidRDefault="00D655E3" w:rsidP="00846A9F">
            <w:pPr>
              <w:spacing w:before="120" w:after="120" w:line="276" w:lineRule="auto"/>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Intended outcome</w:t>
            </w:r>
          </w:p>
        </w:tc>
        <w:tc>
          <w:tcPr>
            <w:tcW w:w="6204" w:type="dxa"/>
            <w:shd w:val="clear" w:color="auto" w:fill="347186"/>
            <w:vAlign w:val="center"/>
          </w:tcPr>
          <w:p w14:paraId="1D5C6790" w14:textId="01A103AB" w:rsidR="00D655E3" w:rsidRPr="007B7FA8" w:rsidRDefault="008243F4" w:rsidP="00846A9F">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Rationale</w:t>
            </w:r>
          </w:p>
        </w:tc>
        <w:tc>
          <w:tcPr>
            <w:tcW w:w="1134" w:type="dxa"/>
            <w:shd w:val="clear" w:color="auto" w:fill="347186"/>
            <w:vAlign w:val="center"/>
          </w:tcPr>
          <w:p w14:paraId="7CFDC1D8" w14:textId="12334847" w:rsidR="00D655E3" w:rsidRPr="007B7FA8" w:rsidRDefault="007B7FA8" w:rsidP="00846A9F">
            <w:pPr>
              <w:spacing w:before="120" w:after="120"/>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Cost</w:t>
            </w:r>
          </w:p>
        </w:tc>
        <w:tc>
          <w:tcPr>
            <w:tcW w:w="1276" w:type="dxa"/>
            <w:shd w:val="clear" w:color="auto" w:fill="347186"/>
            <w:vAlign w:val="center"/>
          </w:tcPr>
          <w:p w14:paraId="2E028710" w14:textId="0C0358D9" w:rsidR="00D655E3" w:rsidRPr="007B7FA8" w:rsidRDefault="007B7FA8" w:rsidP="00846A9F">
            <w:pPr>
              <w:spacing w:before="120" w:after="120"/>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Staff lead</w:t>
            </w:r>
          </w:p>
        </w:tc>
        <w:tc>
          <w:tcPr>
            <w:tcW w:w="2020" w:type="dxa"/>
            <w:shd w:val="clear" w:color="auto" w:fill="347186"/>
            <w:vAlign w:val="center"/>
          </w:tcPr>
          <w:p w14:paraId="32043393" w14:textId="5BF05431" w:rsidR="00D655E3" w:rsidRPr="007B7FA8" w:rsidRDefault="00336EA6" w:rsidP="00846A9F">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Notes</w:t>
            </w:r>
          </w:p>
        </w:tc>
      </w:tr>
      <w:tr w:rsidR="00551F92" w14:paraId="5F0525B8" w14:textId="77777777" w:rsidTr="00336EA6">
        <w:trPr>
          <w:trHeight w:val="1780"/>
          <w:jc w:val="center"/>
        </w:trPr>
        <w:tc>
          <w:tcPr>
            <w:tcW w:w="1847" w:type="dxa"/>
            <w:vAlign w:val="center"/>
          </w:tcPr>
          <w:p w14:paraId="0F320EAD" w14:textId="633B336C" w:rsidR="00D655E3" w:rsidRPr="00F42E37" w:rsidRDefault="00B3588A" w:rsidP="00F42E37">
            <w:pPr>
              <w:tabs>
                <w:tab w:val="left" w:pos="1560"/>
              </w:tabs>
              <w:suppressAutoHyphens/>
              <w:autoSpaceDN w:val="0"/>
              <w:textAlignment w:val="baseline"/>
              <w:rPr>
                <w:rFonts w:ascii="Arial" w:eastAsiaTheme="minorEastAsia" w:hAnsi="Arial" w:cs="Arial"/>
                <w:b/>
                <w:lang w:val="en-US" w:eastAsia="ja-JP"/>
              </w:rPr>
            </w:pPr>
            <w:r>
              <w:rPr>
                <w:rFonts w:ascii="Arial" w:eastAsiaTheme="minorEastAsia" w:hAnsi="Arial" w:cs="Arial"/>
                <w:b/>
                <w:lang w:val="en-US" w:eastAsia="ja-JP"/>
              </w:rPr>
              <w:t>Single year group teaching sessions for Y1 and Y2 - core subjects, three mornings per week.</w:t>
            </w:r>
          </w:p>
        </w:tc>
        <w:tc>
          <w:tcPr>
            <w:tcW w:w="2833" w:type="dxa"/>
            <w:vAlign w:val="center"/>
          </w:tcPr>
          <w:p w14:paraId="0E69AA6A" w14:textId="023C35AB" w:rsidR="00D655E3" w:rsidRPr="00B3588A" w:rsidRDefault="00B3588A" w:rsidP="00846A9F">
            <w:pPr>
              <w:spacing w:before="120" w:after="120" w:line="276" w:lineRule="auto"/>
              <w:rPr>
                <w:rFonts w:ascii="Arial" w:eastAsiaTheme="minorEastAsia" w:hAnsi="Arial" w:cs="Arial"/>
                <w:lang w:val="en-US" w:eastAsia="ja-JP"/>
              </w:rPr>
            </w:pPr>
            <w:r>
              <w:rPr>
                <w:rFonts w:ascii="Arial" w:eastAsiaTheme="minorEastAsia" w:hAnsi="Arial" w:cs="Arial"/>
                <w:lang w:val="en-US" w:eastAsia="ja-JP"/>
              </w:rPr>
              <w:t>Focused teaching, targeted approach to addressing gaps in children’s learning.</w:t>
            </w:r>
          </w:p>
        </w:tc>
        <w:tc>
          <w:tcPr>
            <w:tcW w:w="6204" w:type="dxa"/>
            <w:vAlign w:val="center"/>
          </w:tcPr>
          <w:p w14:paraId="06BB5464" w14:textId="47678196" w:rsidR="00D655E3" w:rsidRPr="008243F4" w:rsidRDefault="008243F4" w:rsidP="00846A9F">
            <w:pPr>
              <w:spacing w:before="120" w:after="120" w:line="276" w:lineRule="auto"/>
              <w:rPr>
                <w:rFonts w:ascii="Arial" w:eastAsiaTheme="minorEastAsia" w:hAnsi="Arial" w:cs="Arial"/>
                <w:lang w:val="en-US" w:eastAsia="ja-JP"/>
              </w:rPr>
            </w:pPr>
            <w:r>
              <w:rPr>
                <w:rFonts w:ascii="Arial" w:eastAsiaTheme="minorEastAsia" w:hAnsi="Arial" w:cs="Arial"/>
                <w:lang w:val="en-US" w:eastAsia="ja-JP"/>
              </w:rPr>
              <w:t>Internal assessments tell us that the youngest children have been impacted the most by the school closure periods.  The Y1/2 mix is already a challenge and we believe it is important to facilitate more child-led / play-based approaches, which are difficult to implement in a mixed-age class environment.</w:t>
            </w:r>
          </w:p>
        </w:tc>
        <w:tc>
          <w:tcPr>
            <w:tcW w:w="1134" w:type="dxa"/>
            <w:vAlign w:val="center"/>
          </w:tcPr>
          <w:p w14:paraId="5BA1366D" w14:textId="4446D597" w:rsidR="00D655E3" w:rsidRPr="002B736B" w:rsidRDefault="007B7FA8" w:rsidP="00846A9F">
            <w:pPr>
              <w:spacing w:before="120" w:after="120"/>
              <w:rPr>
                <w:rFonts w:ascii="Arial" w:eastAsiaTheme="minorEastAsia" w:hAnsi="Arial" w:cs="Arial"/>
                <w:b/>
                <w:lang w:val="en-US" w:eastAsia="ja-JP"/>
              </w:rPr>
            </w:pPr>
            <w:r w:rsidRPr="002B736B">
              <w:rPr>
                <w:rFonts w:ascii="Arial" w:eastAsiaTheme="minorEastAsia" w:hAnsi="Arial" w:cs="Arial"/>
                <w:b/>
                <w:lang w:val="en-US" w:eastAsia="ja-JP"/>
              </w:rPr>
              <w:t>£</w:t>
            </w:r>
            <w:r w:rsidR="00B3588A">
              <w:rPr>
                <w:rFonts w:ascii="Arial" w:eastAsiaTheme="minorEastAsia" w:hAnsi="Arial" w:cs="Arial"/>
                <w:b/>
                <w:lang w:val="en-US" w:eastAsia="ja-JP"/>
              </w:rPr>
              <w:t>2432.70</w:t>
            </w:r>
          </w:p>
        </w:tc>
        <w:tc>
          <w:tcPr>
            <w:tcW w:w="1276" w:type="dxa"/>
            <w:vAlign w:val="center"/>
          </w:tcPr>
          <w:p w14:paraId="52D44199" w14:textId="77777777" w:rsidR="008243F4" w:rsidRDefault="008243F4" w:rsidP="00846A9F">
            <w:pPr>
              <w:spacing w:before="120" w:after="120"/>
              <w:rPr>
                <w:rFonts w:ascii="Arial" w:eastAsiaTheme="minorEastAsia" w:hAnsi="Arial" w:cs="Arial"/>
                <w:b/>
                <w:lang w:val="en-US" w:eastAsia="ja-JP"/>
              </w:rPr>
            </w:pPr>
            <w:r>
              <w:rPr>
                <w:rFonts w:ascii="Arial" w:eastAsiaTheme="minorEastAsia" w:hAnsi="Arial" w:cs="Arial"/>
                <w:b/>
                <w:lang w:val="en-US" w:eastAsia="ja-JP"/>
              </w:rPr>
              <w:t>R Elliott (Y1)</w:t>
            </w:r>
          </w:p>
          <w:p w14:paraId="52B1D2FB" w14:textId="012801F9" w:rsidR="00D655E3" w:rsidRPr="002B736B" w:rsidRDefault="00B3588A" w:rsidP="00846A9F">
            <w:pPr>
              <w:spacing w:before="120" w:after="120"/>
              <w:rPr>
                <w:rFonts w:ascii="Arial" w:eastAsiaTheme="minorEastAsia" w:hAnsi="Arial" w:cs="Arial"/>
                <w:b/>
                <w:lang w:val="en-US" w:eastAsia="ja-JP"/>
              </w:rPr>
            </w:pPr>
            <w:r>
              <w:rPr>
                <w:rFonts w:ascii="Arial" w:eastAsiaTheme="minorEastAsia" w:hAnsi="Arial" w:cs="Arial"/>
                <w:b/>
                <w:lang w:val="en-US" w:eastAsia="ja-JP"/>
              </w:rPr>
              <w:t>R Omar and L Weaver</w:t>
            </w:r>
            <w:r w:rsidR="008243F4">
              <w:rPr>
                <w:rFonts w:ascii="Arial" w:eastAsiaTheme="minorEastAsia" w:hAnsi="Arial" w:cs="Arial"/>
                <w:b/>
                <w:lang w:val="en-US" w:eastAsia="ja-JP"/>
              </w:rPr>
              <w:t xml:space="preserve"> (Y2)</w:t>
            </w:r>
          </w:p>
        </w:tc>
        <w:tc>
          <w:tcPr>
            <w:tcW w:w="2020" w:type="dxa"/>
            <w:vAlign w:val="center"/>
          </w:tcPr>
          <w:p w14:paraId="0AF7C9CB" w14:textId="77777777" w:rsidR="00D655E3" w:rsidRPr="002B736B" w:rsidRDefault="00D655E3" w:rsidP="00846A9F">
            <w:pPr>
              <w:spacing w:before="120" w:after="120"/>
              <w:rPr>
                <w:rFonts w:ascii="Arial" w:eastAsiaTheme="minorEastAsia" w:hAnsi="Arial" w:cs="Arial"/>
                <w:b/>
                <w:lang w:val="en-US" w:eastAsia="ja-JP"/>
              </w:rPr>
            </w:pPr>
          </w:p>
        </w:tc>
      </w:tr>
      <w:tr w:rsidR="00551F92" w14:paraId="4489A96F" w14:textId="77777777" w:rsidTr="00336EA6">
        <w:trPr>
          <w:trHeight w:val="986"/>
          <w:jc w:val="center"/>
        </w:trPr>
        <w:tc>
          <w:tcPr>
            <w:tcW w:w="1847" w:type="dxa"/>
            <w:vAlign w:val="center"/>
          </w:tcPr>
          <w:p w14:paraId="65448FC4" w14:textId="3C20D6B7" w:rsidR="00D655E3" w:rsidRDefault="008243F4" w:rsidP="00846A9F">
            <w:pPr>
              <w:spacing w:before="120" w:after="120"/>
              <w:rPr>
                <w:rFonts w:ascii="Arial" w:eastAsiaTheme="minorEastAsia" w:hAnsi="Arial" w:cs="Arial"/>
                <w:b/>
                <w:lang w:val="en-US" w:eastAsia="ja-JP"/>
              </w:rPr>
            </w:pPr>
            <w:r>
              <w:rPr>
                <w:rFonts w:ascii="Arial" w:eastAsiaTheme="minorEastAsia" w:hAnsi="Arial" w:cs="Arial"/>
                <w:b/>
                <w:lang w:val="en-US" w:eastAsia="ja-JP"/>
              </w:rPr>
              <w:t>Develop a suite of diagnostic assessment to</w:t>
            </w:r>
            <w:r w:rsidR="00336EA6">
              <w:rPr>
                <w:rFonts w:ascii="Arial" w:eastAsiaTheme="minorEastAsia" w:hAnsi="Arial" w:cs="Arial"/>
                <w:b/>
                <w:lang w:val="en-US" w:eastAsia="ja-JP"/>
              </w:rPr>
              <w:t>o</w:t>
            </w:r>
            <w:r>
              <w:rPr>
                <w:rFonts w:ascii="Arial" w:eastAsiaTheme="minorEastAsia" w:hAnsi="Arial" w:cs="Arial"/>
                <w:b/>
                <w:lang w:val="en-US" w:eastAsia="ja-JP"/>
              </w:rPr>
              <w:t>ls to support teachers in identifying specific areas of need.</w:t>
            </w:r>
          </w:p>
          <w:p w14:paraId="119858C5" w14:textId="77777777" w:rsidR="00B353D4" w:rsidRDefault="00B353D4" w:rsidP="00846A9F">
            <w:pPr>
              <w:spacing w:before="120" w:after="120"/>
              <w:rPr>
                <w:rFonts w:ascii="Arial" w:eastAsiaTheme="minorEastAsia" w:hAnsi="Arial" w:cs="Arial"/>
                <w:b/>
                <w:lang w:val="en-US" w:eastAsia="ja-JP"/>
              </w:rPr>
            </w:pPr>
          </w:p>
          <w:p w14:paraId="4BC92BBA" w14:textId="77777777" w:rsidR="00B353D4" w:rsidRDefault="00B353D4" w:rsidP="00846A9F">
            <w:pPr>
              <w:spacing w:before="120" w:after="120"/>
              <w:rPr>
                <w:rFonts w:ascii="Arial" w:eastAsiaTheme="minorEastAsia" w:hAnsi="Arial" w:cs="Arial"/>
                <w:b/>
                <w:lang w:val="en-US" w:eastAsia="ja-JP"/>
              </w:rPr>
            </w:pPr>
          </w:p>
          <w:p w14:paraId="6384EDCA" w14:textId="27CBAD6E" w:rsidR="00B353D4" w:rsidRPr="002B736B" w:rsidRDefault="00B353D4" w:rsidP="00846A9F">
            <w:pPr>
              <w:spacing w:before="120" w:after="120"/>
              <w:rPr>
                <w:rFonts w:ascii="Arial" w:eastAsiaTheme="minorEastAsia" w:hAnsi="Arial" w:cs="Arial"/>
                <w:b/>
                <w:lang w:val="en-US" w:eastAsia="ja-JP"/>
              </w:rPr>
            </w:pPr>
          </w:p>
        </w:tc>
        <w:tc>
          <w:tcPr>
            <w:tcW w:w="2833" w:type="dxa"/>
            <w:vAlign w:val="center"/>
          </w:tcPr>
          <w:p w14:paraId="284D457C" w14:textId="3ECFE0E3" w:rsidR="00D655E3" w:rsidRPr="008243F4" w:rsidRDefault="008243F4" w:rsidP="00846A9F">
            <w:pPr>
              <w:spacing w:before="120" w:after="120"/>
              <w:rPr>
                <w:rFonts w:ascii="Arial" w:eastAsiaTheme="minorEastAsia" w:hAnsi="Arial" w:cs="Arial"/>
                <w:lang w:val="en-US" w:eastAsia="ja-JP"/>
              </w:rPr>
            </w:pPr>
            <w:r w:rsidRPr="008243F4">
              <w:rPr>
                <w:rFonts w:ascii="Arial" w:eastAsiaTheme="minorEastAsia" w:hAnsi="Arial" w:cs="Arial"/>
                <w:lang w:val="en-US" w:eastAsia="ja-JP"/>
              </w:rPr>
              <w:t>Teachers able to better plan focused intervention.</w:t>
            </w:r>
            <w:r>
              <w:rPr>
                <w:rFonts w:ascii="Arial" w:eastAsiaTheme="minorEastAsia" w:hAnsi="Arial" w:cs="Arial"/>
                <w:lang w:val="en-US" w:eastAsia="ja-JP"/>
              </w:rPr>
              <w:t xml:space="preserve">  Pupil gaps identified and addressed – impact on pupil attainment.</w:t>
            </w:r>
          </w:p>
          <w:p w14:paraId="4AFD1F79" w14:textId="77777777" w:rsidR="00A24815" w:rsidRPr="00984119" w:rsidRDefault="00A24815" w:rsidP="00984119">
            <w:pPr>
              <w:rPr>
                <w:rFonts w:ascii="Arial" w:eastAsiaTheme="minorEastAsia" w:hAnsi="Arial" w:cs="Arial"/>
                <w:lang w:val="en-US" w:eastAsia="ja-JP"/>
              </w:rPr>
            </w:pPr>
          </w:p>
          <w:p w14:paraId="71C1B918" w14:textId="77777777" w:rsidR="00A24815" w:rsidRDefault="00A24815" w:rsidP="00A24815">
            <w:pPr>
              <w:rPr>
                <w:rFonts w:ascii="Arial" w:eastAsiaTheme="minorEastAsia" w:hAnsi="Arial" w:cs="Arial"/>
                <w:b/>
                <w:lang w:val="en-US" w:eastAsia="ja-JP"/>
              </w:rPr>
            </w:pPr>
          </w:p>
          <w:p w14:paraId="453A1FB0" w14:textId="77777777" w:rsidR="00A24815" w:rsidRPr="00984119" w:rsidRDefault="00A24815" w:rsidP="008C08A1">
            <w:pPr>
              <w:rPr>
                <w:rFonts w:ascii="Arial" w:eastAsiaTheme="minorEastAsia" w:hAnsi="Arial" w:cs="Arial"/>
                <w:lang w:val="en-US" w:eastAsia="ja-JP"/>
              </w:rPr>
            </w:pPr>
          </w:p>
          <w:p w14:paraId="2E9F58E4" w14:textId="77777777" w:rsidR="00A24815" w:rsidRDefault="00A24815" w:rsidP="00A24815">
            <w:pPr>
              <w:rPr>
                <w:rFonts w:ascii="Arial" w:eastAsiaTheme="minorEastAsia" w:hAnsi="Arial" w:cs="Arial"/>
                <w:b/>
                <w:lang w:val="en-US" w:eastAsia="ja-JP"/>
              </w:rPr>
            </w:pPr>
          </w:p>
          <w:p w14:paraId="5974857F" w14:textId="77777777" w:rsidR="00A24815" w:rsidRDefault="00A24815" w:rsidP="00A24815">
            <w:pPr>
              <w:rPr>
                <w:rFonts w:ascii="Arial" w:eastAsiaTheme="minorEastAsia" w:hAnsi="Arial" w:cs="Arial"/>
                <w:b/>
                <w:lang w:val="en-US" w:eastAsia="ja-JP"/>
              </w:rPr>
            </w:pPr>
          </w:p>
          <w:p w14:paraId="7DA35870" w14:textId="3221E5AA" w:rsidR="00A24815" w:rsidRPr="00984119" w:rsidRDefault="00A24815" w:rsidP="00984119">
            <w:pPr>
              <w:rPr>
                <w:rFonts w:ascii="Arial" w:eastAsiaTheme="minorEastAsia" w:hAnsi="Arial" w:cs="Arial"/>
                <w:lang w:val="en-US" w:eastAsia="ja-JP"/>
              </w:rPr>
            </w:pPr>
          </w:p>
        </w:tc>
        <w:tc>
          <w:tcPr>
            <w:tcW w:w="6204" w:type="dxa"/>
            <w:vAlign w:val="center"/>
          </w:tcPr>
          <w:p w14:paraId="191B833F" w14:textId="77777777" w:rsidR="00D655E3" w:rsidRPr="00336EA6" w:rsidRDefault="008243F4" w:rsidP="00846A9F">
            <w:pPr>
              <w:spacing w:before="120" w:after="120"/>
              <w:rPr>
                <w:rFonts w:ascii="Arial" w:eastAsiaTheme="minorEastAsia" w:hAnsi="Arial" w:cs="Arial"/>
                <w:lang w:val="en-US" w:eastAsia="ja-JP"/>
              </w:rPr>
            </w:pPr>
            <w:r w:rsidRPr="00336EA6">
              <w:rPr>
                <w:rFonts w:ascii="Arial" w:eastAsiaTheme="minorEastAsia" w:hAnsi="Arial" w:cs="Arial"/>
                <w:lang w:val="en-US" w:eastAsia="ja-JP"/>
              </w:rPr>
              <w:t>We need to better equip ourselves to identify needs in-house without relying on external agencies with very limited capacity to support.</w:t>
            </w:r>
          </w:p>
          <w:p w14:paraId="7E84BCC4" w14:textId="3C51F910" w:rsidR="00336EA6" w:rsidRPr="002B736B" w:rsidRDefault="00336EA6" w:rsidP="00336EA6">
            <w:pPr>
              <w:spacing w:before="120" w:after="120"/>
              <w:rPr>
                <w:rFonts w:ascii="Arial" w:eastAsiaTheme="minorEastAsia" w:hAnsi="Arial" w:cs="Arial"/>
                <w:b/>
                <w:lang w:val="en-US" w:eastAsia="ja-JP"/>
              </w:rPr>
            </w:pPr>
            <w:r w:rsidRPr="00336EA6">
              <w:rPr>
                <w:rFonts w:ascii="Arial" w:eastAsiaTheme="minorEastAsia" w:hAnsi="Arial" w:cs="Arial"/>
                <w:lang w:val="en-US" w:eastAsia="ja-JP"/>
              </w:rPr>
              <w:t>We have a strong team of support staff who provide planned-for and responsive support to individuals and small groups of pupils.  However, when an intervention is not having the impact we would have hoped for, we need another tool to support us in identifying gaps/needs.</w:t>
            </w:r>
          </w:p>
        </w:tc>
        <w:tc>
          <w:tcPr>
            <w:tcW w:w="1134" w:type="dxa"/>
            <w:vAlign w:val="center"/>
          </w:tcPr>
          <w:p w14:paraId="454AA39D" w14:textId="4D4DA553" w:rsidR="00D655E3" w:rsidRPr="002B736B" w:rsidRDefault="007B7FA8" w:rsidP="00551F92">
            <w:pPr>
              <w:spacing w:before="120" w:after="120"/>
              <w:rPr>
                <w:rFonts w:ascii="Arial" w:eastAsiaTheme="minorEastAsia" w:hAnsi="Arial" w:cs="Arial"/>
                <w:b/>
                <w:lang w:val="en-US" w:eastAsia="ja-JP"/>
              </w:rPr>
            </w:pPr>
            <w:r>
              <w:rPr>
                <w:rFonts w:ascii="Arial" w:eastAsiaTheme="minorEastAsia" w:hAnsi="Arial" w:cs="Arial"/>
                <w:b/>
                <w:lang w:val="en-US" w:eastAsia="ja-JP"/>
              </w:rPr>
              <w:t>£</w:t>
            </w:r>
            <w:r w:rsidR="00551F92">
              <w:rPr>
                <w:rFonts w:ascii="Arial" w:eastAsiaTheme="minorEastAsia" w:hAnsi="Arial" w:cs="Arial"/>
                <w:b/>
                <w:lang w:val="en-US" w:eastAsia="ja-JP"/>
              </w:rPr>
              <w:t>500 min</w:t>
            </w:r>
          </w:p>
        </w:tc>
        <w:tc>
          <w:tcPr>
            <w:tcW w:w="1276" w:type="dxa"/>
            <w:vAlign w:val="center"/>
          </w:tcPr>
          <w:p w14:paraId="5B7393FA" w14:textId="6F43F8C7" w:rsidR="00D655E3" w:rsidRPr="002B736B" w:rsidRDefault="008243F4" w:rsidP="00846A9F">
            <w:pPr>
              <w:spacing w:before="120" w:after="120"/>
              <w:rPr>
                <w:rFonts w:ascii="Arial" w:eastAsiaTheme="minorEastAsia" w:hAnsi="Arial" w:cs="Arial"/>
                <w:b/>
                <w:lang w:val="en-US" w:eastAsia="ja-JP"/>
              </w:rPr>
            </w:pPr>
            <w:r>
              <w:rPr>
                <w:rFonts w:ascii="Arial" w:eastAsiaTheme="minorEastAsia" w:hAnsi="Arial" w:cs="Arial"/>
                <w:b/>
                <w:lang w:val="en-US" w:eastAsia="ja-JP"/>
              </w:rPr>
              <w:t>Dianna Bishop, SENCO</w:t>
            </w:r>
          </w:p>
        </w:tc>
        <w:tc>
          <w:tcPr>
            <w:tcW w:w="2020" w:type="dxa"/>
            <w:vAlign w:val="center"/>
          </w:tcPr>
          <w:p w14:paraId="7C00C4C5" w14:textId="77777777" w:rsidR="00D655E3" w:rsidRPr="002B736B" w:rsidRDefault="00D655E3" w:rsidP="00846A9F">
            <w:pPr>
              <w:spacing w:before="120" w:after="120"/>
              <w:rPr>
                <w:rFonts w:ascii="Arial" w:eastAsiaTheme="minorEastAsia" w:hAnsi="Arial" w:cs="Arial"/>
                <w:b/>
                <w:lang w:val="en-US" w:eastAsia="ja-JP"/>
              </w:rPr>
            </w:pPr>
          </w:p>
        </w:tc>
      </w:tr>
      <w:tr w:rsidR="00551F92" w14:paraId="78CE945A" w14:textId="77777777" w:rsidTr="00336EA6">
        <w:trPr>
          <w:trHeight w:val="1411"/>
          <w:jc w:val="center"/>
        </w:trPr>
        <w:tc>
          <w:tcPr>
            <w:tcW w:w="1847" w:type="dxa"/>
            <w:vAlign w:val="center"/>
          </w:tcPr>
          <w:p w14:paraId="7035E881" w14:textId="2DDABE1C" w:rsidR="00D655E3" w:rsidRPr="002B736B" w:rsidRDefault="00336EA6" w:rsidP="00846A9F">
            <w:pPr>
              <w:spacing w:before="120" w:after="120"/>
              <w:rPr>
                <w:rFonts w:ascii="Arial" w:eastAsiaTheme="minorEastAsia" w:hAnsi="Arial" w:cs="Arial"/>
                <w:b/>
                <w:lang w:val="en-US" w:eastAsia="ja-JP"/>
              </w:rPr>
            </w:pPr>
            <w:r>
              <w:rPr>
                <w:rFonts w:ascii="Arial" w:eastAsiaTheme="minorEastAsia" w:hAnsi="Arial" w:cs="Arial"/>
                <w:b/>
                <w:lang w:val="en-US" w:eastAsia="ja-JP"/>
              </w:rPr>
              <w:t>Suitable replacement for Class Dojo.</w:t>
            </w:r>
          </w:p>
        </w:tc>
        <w:tc>
          <w:tcPr>
            <w:tcW w:w="2833" w:type="dxa"/>
            <w:vAlign w:val="center"/>
          </w:tcPr>
          <w:p w14:paraId="5F258D41" w14:textId="4ED3A77A" w:rsidR="00D655E3" w:rsidRPr="00336EA6" w:rsidRDefault="00336EA6" w:rsidP="00846A9F">
            <w:pPr>
              <w:spacing w:before="120" w:after="120"/>
              <w:rPr>
                <w:rFonts w:ascii="Arial" w:eastAsiaTheme="minorEastAsia" w:hAnsi="Arial" w:cs="Arial"/>
                <w:lang w:val="en-US" w:eastAsia="ja-JP"/>
              </w:rPr>
            </w:pPr>
            <w:r w:rsidRPr="00336EA6">
              <w:rPr>
                <w:rFonts w:ascii="Arial" w:eastAsiaTheme="minorEastAsia" w:hAnsi="Arial" w:cs="Arial"/>
                <w:lang w:val="en-US" w:eastAsia="ja-JP"/>
              </w:rPr>
              <w:t xml:space="preserve">Online platform in place for delivering </w:t>
            </w:r>
            <w:r>
              <w:rPr>
                <w:rFonts w:ascii="Arial" w:eastAsiaTheme="minorEastAsia" w:hAnsi="Arial" w:cs="Arial"/>
                <w:lang w:val="en-US" w:eastAsia="ja-JP"/>
              </w:rPr>
              <w:t xml:space="preserve">the statutory </w:t>
            </w:r>
            <w:r w:rsidRPr="00336EA6">
              <w:rPr>
                <w:rFonts w:ascii="Arial" w:eastAsiaTheme="minorEastAsia" w:hAnsi="Arial" w:cs="Arial"/>
                <w:lang w:val="en-US" w:eastAsia="ja-JP"/>
              </w:rPr>
              <w:t>remote learning</w:t>
            </w:r>
            <w:r>
              <w:rPr>
                <w:rFonts w:ascii="Arial" w:eastAsiaTheme="minorEastAsia" w:hAnsi="Arial" w:cs="Arial"/>
                <w:lang w:val="en-US" w:eastAsia="ja-JP"/>
              </w:rPr>
              <w:t xml:space="preserve"> requirements</w:t>
            </w:r>
            <w:r w:rsidRPr="00336EA6">
              <w:rPr>
                <w:rFonts w:ascii="Arial" w:eastAsiaTheme="minorEastAsia" w:hAnsi="Arial" w:cs="Arial"/>
                <w:lang w:val="en-US" w:eastAsia="ja-JP"/>
              </w:rPr>
              <w:t>.</w:t>
            </w:r>
          </w:p>
        </w:tc>
        <w:tc>
          <w:tcPr>
            <w:tcW w:w="6204" w:type="dxa"/>
            <w:vAlign w:val="center"/>
          </w:tcPr>
          <w:p w14:paraId="3EA8E223" w14:textId="28CCC0CC" w:rsidR="00D655E3" w:rsidRPr="00336EA6" w:rsidRDefault="00336EA6" w:rsidP="00846A9F">
            <w:pPr>
              <w:spacing w:before="120" w:after="120"/>
              <w:rPr>
                <w:rFonts w:ascii="Arial" w:eastAsiaTheme="minorEastAsia" w:hAnsi="Arial" w:cs="Arial"/>
                <w:lang w:val="en-US" w:eastAsia="ja-JP"/>
              </w:rPr>
            </w:pPr>
            <w:r w:rsidRPr="00336EA6">
              <w:rPr>
                <w:rFonts w:ascii="Arial" w:eastAsiaTheme="minorEastAsia" w:hAnsi="Arial" w:cs="Arial"/>
                <w:lang w:val="en-US" w:eastAsia="ja-JP"/>
              </w:rPr>
              <w:t xml:space="preserve">Unfortunately we had to move away from Class Dojo </w:t>
            </w:r>
            <w:r>
              <w:rPr>
                <w:rFonts w:ascii="Arial" w:eastAsiaTheme="minorEastAsia" w:hAnsi="Arial" w:cs="Arial"/>
                <w:lang w:val="en-US" w:eastAsia="ja-JP"/>
              </w:rPr>
              <w:t xml:space="preserve">in December 2020 </w:t>
            </w:r>
            <w:r w:rsidRPr="00336EA6">
              <w:rPr>
                <w:rFonts w:ascii="Arial" w:eastAsiaTheme="minorEastAsia" w:hAnsi="Arial" w:cs="Arial"/>
                <w:lang w:val="en-US" w:eastAsia="ja-JP"/>
              </w:rPr>
              <w:t>due to GDPR concerns.  After much research and consideration we decided to use Seesaw (paid version) from Y1-6.  This enables teachers to upload daily videos as well as documents, activities and instructions.</w:t>
            </w:r>
          </w:p>
        </w:tc>
        <w:tc>
          <w:tcPr>
            <w:tcW w:w="1134" w:type="dxa"/>
            <w:vAlign w:val="center"/>
          </w:tcPr>
          <w:p w14:paraId="6FF8254A" w14:textId="74364EB7" w:rsidR="00D655E3" w:rsidRPr="002B736B" w:rsidRDefault="007B7FA8" w:rsidP="00846A9F">
            <w:pPr>
              <w:spacing w:before="120" w:after="120"/>
              <w:rPr>
                <w:rFonts w:ascii="Arial" w:eastAsiaTheme="minorEastAsia" w:hAnsi="Arial" w:cs="Arial"/>
                <w:b/>
                <w:lang w:val="en-US" w:eastAsia="ja-JP"/>
              </w:rPr>
            </w:pPr>
            <w:r>
              <w:rPr>
                <w:rFonts w:ascii="Arial" w:eastAsiaTheme="minorEastAsia" w:hAnsi="Arial" w:cs="Arial"/>
                <w:b/>
                <w:lang w:val="en-US" w:eastAsia="ja-JP"/>
              </w:rPr>
              <w:t>£</w:t>
            </w:r>
            <w:r w:rsidR="00336EA6">
              <w:rPr>
                <w:rFonts w:ascii="Arial" w:eastAsiaTheme="minorEastAsia" w:hAnsi="Arial" w:cs="Arial"/>
                <w:b/>
                <w:lang w:val="en-US" w:eastAsia="ja-JP"/>
              </w:rPr>
              <w:t>450</w:t>
            </w:r>
          </w:p>
        </w:tc>
        <w:tc>
          <w:tcPr>
            <w:tcW w:w="1276" w:type="dxa"/>
            <w:vAlign w:val="center"/>
          </w:tcPr>
          <w:p w14:paraId="1DBB7A27" w14:textId="520D24E8" w:rsidR="00D655E3" w:rsidRPr="002B736B" w:rsidRDefault="00336EA6" w:rsidP="00846A9F">
            <w:pPr>
              <w:spacing w:before="120" w:after="120"/>
              <w:rPr>
                <w:rFonts w:ascii="Arial" w:eastAsiaTheme="minorEastAsia" w:hAnsi="Arial" w:cs="Arial"/>
                <w:b/>
                <w:lang w:val="en-US" w:eastAsia="ja-JP"/>
              </w:rPr>
            </w:pPr>
            <w:r>
              <w:rPr>
                <w:rFonts w:ascii="Arial" w:eastAsiaTheme="minorEastAsia" w:hAnsi="Arial" w:cs="Arial"/>
                <w:b/>
                <w:lang w:val="en-US" w:eastAsia="ja-JP"/>
              </w:rPr>
              <w:t>RK</w:t>
            </w:r>
          </w:p>
        </w:tc>
        <w:tc>
          <w:tcPr>
            <w:tcW w:w="2020" w:type="dxa"/>
            <w:tcBorders>
              <w:bottom w:val="single" w:sz="4" w:space="0" w:color="auto"/>
            </w:tcBorders>
            <w:vAlign w:val="center"/>
          </w:tcPr>
          <w:p w14:paraId="3C49DDCB" w14:textId="77777777" w:rsidR="00D655E3" w:rsidRPr="002B736B" w:rsidRDefault="00D655E3" w:rsidP="00846A9F">
            <w:pPr>
              <w:spacing w:before="120" w:after="120"/>
              <w:rPr>
                <w:rFonts w:ascii="Arial" w:eastAsiaTheme="minorEastAsia" w:hAnsi="Arial" w:cs="Arial"/>
                <w:b/>
                <w:lang w:val="en-US" w:eastAsia="ja-JP"/>
              </w:rPr>
            </w:pPr>
          </w:p>
        </w:tc>
      </w:tr>
      <w:tr w:rsidR="00551F92" w14:paraId="205C6174" w14:textId="77777777" w:rsidTr="00336EA6">
        <w:trPr>
          <w:trHeight w:val="1411"/>
          <w:jc w:val="center"/>
        </w:trPr>
        <w:tc>
          <w:tcPr>
            <w:tcW w:w="1847" w:type="dxa"/>
            <w:vAlign w:val="center"/>
          </w:tcPr>
          <w:p w14:paraId="5E0CF12D" w14:textId="04976001" w:rsidR="00A56C52" w:rsidRDefault="00A56C52" w:rsidP="00846A9F">
            <w:pPr>
              <w:spacing w:before="120" w:after="120"/>
              <w:rPr>
                <w:rFonts w:ascii="Arial" w:eastAsiaTheme="minorEastAsia" w:hAnsi="Arial" w:cs="Arial"/>
                <w:b/>
                <w:lang w:val="en-US" w:eastAsia="ja-JP"/>
              </w:rPr>
            </w:pPr>
            <w:r>
              <w:rPr>
                <w:rFonts w:ascii="Arial" w:eastAsiaTheme="minorEastAsia" w:hAnsi="Arial" w:cs="Arial"/>
                <w:b/>
                <w:lang w:val="en-US" w:eastAsia="ja-JP"/>
              </w:rPr>
              <w:t>Select and introduce a bespoke curriculum for EYFS-Y6.</w:t>
            </w:r>
          </w:p>
        </w:tc>
        <w:tc>
          <w:tcPr>
            <w:tcW w:w="2833" w:type="dxa"/>
            <w:vAlign w:val="center"/>
          </w:tcPr>
          <w:p w14:paraId="318D4136" w14:textId="2B26938F" w:rsidR="00A56C52" w:rsidRPr="00336EA6" w:rsidRDefault="00A56C52" w:rsidP="00846A9F">
            <w:pPr>
              <w:spacing w:before="120" w:after="120"/>
              <w:rPr>
                <w:rFonts w:ascii="Arial" w:eastAsiaTheme="minorEastAsia" w:hAnsi="Arial" w:cs="Arial"/>
                <w:lang w:val="en-US" w:eastAsia="ja-JP"/>
              </w:rPr>
            </w:pPr>
            <w:r>
              <w:rPr>
                <w:rFonts w:ascii="Arial" w:eastAsiaTheme="minorEastAsia" w:hAnsi="Arial" w:cs="Arial"/>
                <w:lang w:val="en-US" w:eastAsia="ja-JP"/>
              </w:rPr>
              <w:t>Progression across the school is built in to teachers’ planning and delivery; pupils are engaged, enthused and able to speak confidently about the knowledge and skills they are learning in the wider curriculum.  Teachers are given the tools they need to teach confidently and carry out subject leadership monitoring activities.</w:t>
            </w:r>
          </w:p>
        </w:tc>
        <w:tc>
          <w:tcPr>
            <w:tcW w:w="6204" w:type="dxa"/>
            <w:vAlign w:val="center"/>
          </w:tcPr>
          <w:p w14:paraId="130B83BF" w14:textId="0EF5DA4A" w:rsidR="00A56C52" w:rsidRPr="00336EA6" w:rsidRDefault="00A56C52" w:rsidP="00A56C52">
            <w:pPr>
              <w:spacing w:before="120" w:after="120"/>
              <w:rPr>
                <w:rFonts w:ascii="Arial" w:eastAsiaTheme="minorEastAsia" w:hAnsi="Arial" w:cs="Arial"/>
                <w:lang w:val="en-US" w:eastAsia="ja-JP"/>
              </w:rPr>
            </w:pPr>
            <w:r>
              <w:rPr>
                <w:rFonts w:ascii="Arial" w:eastAsiaTheme="minorEastAsia" w:hAnsi="Arial" w:cs="Arial"/>
                <w:lang w:val="en-US" w:eastAsia="ja-JP"/>
              </w:rPr>
              <w:t xml:space="preserve">Plans to develop our wider curriculum were stalled by the pandemic.  We had a clear vision and </w:t>
            </w:r>
            <w:proofErr w:type="gramStart"/>
            <w:r>
              <w:rPr>
                <w:rFonts w:ascii="Arial" w:eastAsiaTheme="minorEastAsia" w:hAnsi="Arial" w:cs="Arial"/>
                <w:lang w:val="en-US" w:eastAsia="ja-JP"/>
              </w:rPr>
              <w:t>plans</w:t>
            </w:r>
            <w:proofErr w:type="gramEnd"/>
            <w:r>
              <w:rPr>
                <w:rFonts w:ascii="Arial" w:eastAsiaTheme="minorEastAsia" w:hAnsi="Arial" w:cs="Arial"/>
                <w:lang w:val="en-US" w:eastAsia="ja-JP"/>
              </w:rPr>
              <w:t xml:space="preserve"> to bring this about through staff curriculum teams, who had begun mapping out the progression of skills and knowledge onto our two-year rolling </w:t>
            </w:r>
            <w:proofErr w:type="spellStart"/>
            <w:r>
              <w:rPr>
                <w:rFonts w:ascii="Arial" w:eastAsiaTheme="minorEastAsia" w:hAnsi="Arial" w:cs="Arial"/>
                <w:lang w:val="en-US" w:eastAsia="ja-JP"/>
              </w:rPr>
              <w:t>programme</w:t>
            </w:r>
            <w:proofErr w:type="spellEnd"/>
            <w:r>
              <w:rPr>
                <w:rFonts w:ascii="Arial" w:eastAsiaTheme="minorEastAsia" w:hAnsi="Arial" w:cs="Arial"/>
                <w:lang w:val="en-US" w:eastAsia="ja-JP"/>
              </w:rPr>
              <w:t>.  Now that our focus has shifted, we have made the decision to purchase a commercial curriculum; one which provides firm structure with clear progression but also allows teachers the autonomy to teach creatively within this structure.  This will also provide a framework within which we can develop teachers’ roles as subject leaders.</w:t>
            </w:r>
          </w:p>
        </w:tc>
        <w:tc>
          <w:tcPr>
            <w:tcW w:w="1134" w:type="dxa"/>
            <w:vAlign w:val="center"/>
          </w:tcPr>
          <w:p w14:paraId="08C40115" w14:textId="1A25FE82" w:rsidR="00A56C52" w:rsidRDefault="00551F92" w:rsidP="00846A9F">
            <w:pPr>
              <w:spacing w:before="120" w:after="120"/>
              <w:rPr>
                <w:rFonts w:ascii="Arial" w:eastAsiaTheme="minorEastAsia" w:hAnsi="Arial" w:cs="Arial"/>
                <w:b/>
                <w:lang w:val="en-US" w:eastAsia="ja-JP"/>
              </w:rPr>
            </w:pPr>
            <w:r>
              <w:rPr>
                <w:rFonts w:ascii="Arial" w:eastAsiaTheme="minorEastAsia" w:hAnsi="Arial" w:cs="Arial"/>
                <w:b/>
                <w:lang w:val="en-US" w:eastAsia="ja-JP"/>
              </w:rPr>
              <w:t>£3</w:t>
            </w:r>
            <w:r w:rsidR="00A56C52">
              <w:rPr>
                <w:rFonts w:ascii="Arial" w:eastAsiaTheme="minorEastAsia" w:hAnsi="Arial" w:cs="Arial"/>
                <w:b/>
                <w:lang w:val="en-US" w:eastAsia="ja-JP"/>
              </w:rPr>
              <w:t>000</w:t>
            </w:r>
          </w:p>
          <w:p w14:paraId="3BC9E2AC" w14:textId="2FF903AA" w:rsidR="00A56C52" w:rsidRDefault="00551F92" w:rsidP="00551F92">
            <w:pPr>
              <w:spacing w:before="120" w:after="120"/>
              <w:rPr>
                <w:rFonts w:ascii="Arial" w:eastAsiaTheme="minorEastAsia" w:hAnsi="Arial" w:cs="Arial"/>
                <w:b/>
                <w:lang w:val="en-US" w:eastAsia="ja-JP"/>
              </w:rPr>
            </w:pPr>
            <w:r>
              <w:rPr>
                <w:rFonts w:ascii="Arial" w:eastAsiaTheme="minorEastAsia" w:hAnsi="Arial" w:cs="Arial"/>
                <w:b/>
                <w:lang w:val="en-US" w:eastAsia="ja-JP"/>
              </w:rPr>
              <w:t>(</w:t>
            </w:r>
            <w:proofErr w:type="gramStart"/>
            <w:r>
              <w:rPr>
                <w:rFonts w:ascii="Arial" w:eastAsiaTheme="minorEastAsia" w:hAnsi="Arial" w:cs="Arial"/>
                <w:b/>
                <w:lang w:val="en-US" w:eastAsia="ja-JP"/>
              </w:rPr>
              <w:t>part-funding</w:t>
            </w:r>
            <w:proofErr w:type="gramEnd"/>
            <w:r>
              <w:rPr>
                <w:rFonts w:ascii="Arial" w:eastAsiaTheme="minorEastAsia" w:hAnsi="Arial" w:cs="Arial"/>
                <w:b/>
                <w:lang w:val="en-US" w:eastAsia="ja-JP"/>
              </w:rPr>
              <w:t xml:space="preserve"> of m</w:t>
            </w:r>
            <w:r w:rsidR="00A56C52">
              <w:rPr>
                <w:rFonts w:ascii="Arial" w:eastAsiaTheme="minorEastAsia" w:hAnsi="Arial" w:cs="Arial"/>
                <w:b/>
                <w:lang w:val="en-US" w:eastAsia="ja-JP"/>
              </w:rPr>
              <w:t>a</w:t>
            </w:r>
            <w:r>
              <w:rPr>
                <w:rFonts w:ascii="Arial" w:eastAsiaTheme="minorEastAsia" w:hAnsi="Arial" w:cs="Arial"/>
                <w:b/>
                <w:lang w:val="en-US" w:eastAsia="ja-JP"/>
              </w:rPr>
              <w:t>terials plus two staff training days.)</w:t>
            </w:r>
            <w:r w:rsidR="00A56C52">
              <w:rPr>
                <w:rFonts w:ascii="Arial" w:eastAsiaTheme="minorEastAsia" w:hAnsi="Arial" w:cs="Arial"/>
                <w:b/>
                <w:lang w:val="en-US" w:eastAsia="ja-JP"/>
              </w:rPr>
              <w:t xml:space="preserve"> </w:t>
            </w:r>
          </w:p>
        </w:tc>
        <w:tc>
          <w:tcPr>
            <w:tcW w:w="1276" w:type="dxa"/>
            <w:vAlign w:val="center"/>
          </w:tcPr>
          <w:p w14:paraId="4B09A15F" w14:textId="6FBFD31B" w:rsidR="00A56C52" w:rsidRDefault="00A56C52" w:rsidP="00846A9F">
            <w:pPr>
              <w:spacing w:before="120" w:after="120"/>
              <w:rPr>
                <w:rFonts w:ascii="Arial" w:eastAsiaTheme="minorEastAsia" w:hAnsi="Arial" w:cs="Arial"/>
                <w:b/>
                <w:lang w:val="en-US" w:eastAsia="ja-JP"/>
              </w:rPr>
            </w:pPr>
            <w:r>
              <w:rPr>
                <w:rFonts w:ascii="Arial" w:eastAsiaTheme="minorEastAsia" w:hAnsi="Arial" w:cs="Arial"/>
                <w:b/>
                <w:lang w:val="en-US" w:eastAsia="ja-JP"/>
              </w:rPr>
              <w:t>RK and NCR</w:t>
            </w:r>
          </w:p>
        </w:tc>
        <w:tc>
          <w:tcPr>
            <w:tcW w:w="2020" w:type="dxa"/>
            <w:tcBorders>
              <w:bottom w:val="single" w:sz="4" w:space="0" w:color="auto"/>
            </w:tcBorders>
            <w:vAlign w:val="center"/>
          </w:tcPr>
          <w:p w14:paraId="4B809EE4" w14:textId="77777777" w:rsidR="00A56C52" w:rsidRPr="002B736B" w:rsidRDefault="00A56C52" w:rsidP="00846A9F">
            <w:pPr>
              <w:spacing w:before="120" w:after="120"/>
              <w:rPr>
                <w:rFonts w:ascii="Arial" w:eastAsiaTheme="minorEastAsia" w:hAnsi="Arial" w:cs="Arial"/>
                <w:b/>
                <w:lang w:val="en-US" w:eastAsia="ja-JP"/>
              </w:rPr>
            </w:pPr>
          </w:p>
        </w:tc>
      </w:tr>
      <w:tr w:rsidR="00D655E3" w14:paraId="1D343404" w14:textId="77777777" w:rsidTr="00336EA6">
        <w:trPr>
          <w:trHeight w:val="136"/>
          <w:jc w:val="center"/>
        </w:trPr>
        <w:tc>
          <w:tcPr>
            <w:tcW w:w="10884" w:type="dxa"/>
            <w:gridSpan w:val="3"/>
            <w:shd w:val="clear" w:color="auto" w:fill="347186"/>
            <w:vAlign w:val="center"/>
          </w:tcPr>
          <w:p w14:paraId="281E3835" w14:textId="626A3EF2" w:rsidR="00D655E3" w:rsidRPr="00C07469" w:rsidRDefault="00D655E3" w:rsidP="00846A9F">
            <w:pPr>
              <w:spacing w:before="120" w:after="120"/>
              <w:jc w:val="right"/>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spend:</w:t>
            </w:r>
          </w:p>
        </w:tc>
        <w:tc>
          <w:tcPr>
            <w:tcW w:w="4430" w:type="dxa"/>
            <w:gridSpan w:val="3"/>
            <w:shd w:val="clear" w:color="auto" w:fill="FFFFFF" w:themeFill="background1"/>
            <w:vAlign w:val="center"/>
          </w:tcPr>
          <w:p w14:paraId="2A5F184E" w14:textId="52773587" w:rsidR="00D655E3" w:rsidRPr="002B736B" w:rsidRDefault="00D655E3" w:rsidP="00846A9F">
            <w:pPr>
              <w:spacing w:before="120" w:after="120"/>
              <w:rPr>
                <w:rFonts w:ascii="Arial" w:eastAsiaTheme="minorEastAsia" w:hAnsi="Arial" w:cs="Arial"/>
                <w:b/>
                <w:lang w:val="en-US" w:eastAsia="ja-JP"/>
              </w:rPr>
            </w:pPr>
            <w:r>
              <w:rPr>
                <w:rFonts w:ascii="Arial" w:eastAsiaTheme="minorEastAsia" w:hAnsi="Arial" w:cs="Arial"/>
                <w:b/>
                <w:lang w:val="en-US" w:eastAsia="ja-JP"/>
              </w:rPr>
              <w:t>£</w:t>
            </w:r>
            <w:r w:rsidR="00551F92">
              <w:rPr>
                <w:rFonts w:ascii="Arial" w:eastAsiaTheme="minorEastAsia" w:hAnsi="Arial" w:cs="Arial"/>
                <w:b/>
                <w:lang w:val="en-US" w:eastAsia="ja-JP"/>
              </w:rPr>
              <w:t>6382.70</w:t>
            </w:r>
          </w:p>
        </w:tc>
      </w:tr>
    </w:tbl>
    <w:p w14:paraId="573C7182" w14:textId="77777777" w:rsidR="00D655E3" w:rsidRPr="00397A2F" w:rsidRDefault="00D655E3" w:rsidP="0009745F">
      <w:pPr>
        <w:spacing w:before="120" w:after="0"/>
        <w:rPr>
          <w:rFonts w:ascii="Arial" w:hAnsi="Arial" w:cs="Arial"/>
          <w:b/>
          <w:lang w:val="en-US" w:eastAsia="ja-JP"/>
        </w:rPr>
      </w:pPr>
    </w:p>
    <w:p w14:paraId="63EEC5DA" w14:textId="77777777" w:rsidR="00551F92" w:rsidRDefault="00551F92">
      <w:pPr>
        <w:rPr>
          <w:rFonts w:ascii="Arial" w:hAnsi="Arial" w:cs="Arial"/>
          <w:b/>
          <w:sz w:val="28"/>
          <w:szCs w:val="20"/>
          <w:lang w:val="en-US" w:eastAsia="ja-JP"/>
        </w:rPr>
      </w:pPr>
      <w:r>
        <w:rPr>
          <w:rFonts w:ascii="Arial" w:hAnsi="Arial" w:cs="Arial"/>
          <w:b/>
          <w:sz w:val="28"/>
          <w:szCs w:val="20"/>
          <w:lang w:val="en-US" w:eastAsia="ja-JP"/>
        </w:rPr>
        <w:br w:type="page"/>
      </w:r>
    </w:p>
    <w:p w14:paraId="1113C5FB" w14:textId="7F0E5563" w:rsidR="00F42E37" w:rsidRDefault="00F42E37" w:rsidP="0009745F">
      <w:pPr>
        <w:spacing w:after="120"/>
        <w:rPr>
          <w:rFonts w:ascii="Arial" w:hAnsi="Arial" w:cs="Arial"/>
          <w:b/>
          <w:sz w:val="28"/>
          <w:szCs w:val="20"/>
          <w:lang w:val="en-US" w:eastAsia="ja-JP"/>
        </w:rPr>
      </w:pPr>
      <w:r w:rsidRPr="00F42E37">
        <w:rPr>
          <w:rFonts w:ascii="Arial" w:hAnsi="Arial" w:cs="Arial"/>
          <w:b/>
          <w:sz w:val="28"/>
          <w:szCs w:val="20"/>
          <w:lang w:val="en-US" w:eastAsia="ja-JP"/>
        </w:rPr>
        <w:t xml:space="preserve">Targeted support </w:t>
      </w:r>
    </w:p>
    <w:p w14:paraId="4F67826A" w14:textId="61F55A71" w:rsidR="00B353D4" w:rsidRPr="00604058" w:rsidRDefault="00B353D4" w:rsidP="003A7483">
      <w:pPr>
        <w:spacing w:before="120" w:after="120"/>
        <w:jc w:val="both"/>
        <w:rPr>
          <w:rFonts w:ascii="Arial" w:hAnsi="Arial" w:cs="Arial"/>
          <w:b/>
          <w:color w:val="367188"/>
          <w:lang w:val="en-US" w:eastAsia="ja-JP"/>
        </w:rPr>
      </w:pPr>
      <w:r>
        <w:rPr>
          <w:rFonts w:ascii="Arial" w:hAnsi="Arial" w:cs="Arial"/>
          <w:b/>
          <w:color w:val="367188"/>
          <w:lang w:val="en-US" w:eastAsia="ja-JP"/>
        </w:rPr>
        <w:t>[To complete this section, outline which actions you wish to implement to support individuals or small groups, along with the intended outcome, estimated impact, cost and any additional comments required. If you have specific staff who will be leading on a project, you can include their name in the table also.]</w:t>
      </w:r>
    </w:p>
    <w:tbl>
      <w:tblPr>
        <w:tblStyle w:val="TableGrid"/>
        <w:tblW w:w="15173" w:type="dxa"/>
        <w:jc w:val="center"/>
        <w:tblLook w:val="04A0" w:firstRow="1" w:lastRow="0" w:firstColumn="1" w:lastColumn="0" w:noHBand="0" w:noVBand="1"/>
      </w:tblPr>
      <w:tblGrid>
        <w:gridCol w:w="1706"/>
        <w:gridCol w:w="2834"/>
        <w:gridCol w:w="6274"/>
        <w:gridCol w:w="1134"/>
        <w:gridCol w:w="1276"/>
        <w:gridCol w:w="1949"/>
      </w:tblGrid>
      <w:tr w:rsidR="00F42E37" w14:paraId="12F9CB4D" w14:textId="77777777" w:rsidTr="00336EA6">
        <w:trPr>
          <w:trHeight w:val="775"/>
          <w:jc w:val="center"/>
        </w:trPr>
        <w:tc>
          <w:tcPr>
            <w:tcW w:w="1706" w:type="dxa"/>
            <w:shd w:val="clear" w:color="auto" w:fill="347186"/>
            <w:vAlign w:val="center"/>
          </w:tcPr>
          <w:p w14:paraId="02A670D1" w14:textId="77777777" w:rsidR="00F42E37" w:rsidRPr="007B7FA8" w:rsidRDefault="00F42E37" w:rsidP="00604058">
            <w:pPr>
              <w:spacing w:before="120" w:after="120" w:line="276" w:lineRule="auto"/>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Action</w:t>
            </w:r>
          </w:p>
        </w:tc>
        <w:tc>
          <w:tcPr>
            <w:tcW w:w="2834" w:type="dxa"/>
            <w:shd w:val="clear" w:color="auto" w:fill="347186"/>
            <w:vAlign w:val="center"/>
          </w:tcPr>
          <w:p w14:paraId="4642C0DE" w14:textId="77777777" w:rsidR="00F42E37" w:rsidRPr="007B7FA8" w:rsidRDefault="00F42E37" w:rsidP="00604058">
            <w:pPr>
              <w:spacing w:before="120" w:after="120" w:line="276" w:lineRule="auto"/>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Intended outcome</w:t>
            </w:r>
          </w:p>
        </w:tc>
        <w:tc>
          <w:tcPr>
            <w:tcW w:w="6274" w:type="dxa"/>
            <w:shd w:val="clear" w:color="auto" w:fill="347186"/>
            <w:vAlign w:val="center"/>
          </w:tcPr>
          <w:p w14:paraId="09EDCE4F" w14:textId="2A723475" w:rsidR="00F42E37" w:rsidRPr="007B7FA8" w:rsidRDefault="00336EA6" w:rsidP="00604058">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Rationale</w:t>
            </w:r>
          </w:p>
        </w:tc>
        <w:tc>
          <w:tcPr>
            <w:tcW w:w="1134" w:type="dxa"/>
            <w:shd w:val="clear" w:color="auto" w:fill="347186"/>
            <w:vAlign w:val="center"/>
          </w:tcPr>
          <w:p w14:paraId="03106606" w14:textId="77777777" w:rsidR="00F42E37" w:rsidRPr="007B7FA8" w:rsidRDefault="00F42E37" w:rsidP="00604058">
            <w:pPr>
              <w:spacing w:before="120" w:after="120"/>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Cost</w:t>
            </w:r>
          </w:p>
        </w:tc>
        <w:tc>
          <w:tcPr>
            <w:tcW w:w="1276" w:type="dxa"/>
            <w:shd w:val="clear" w:color="auto" w:fill="347186"/>
            <w:vAlign w:val="center"/>
          </w:tcPr>
          <w:p w14:paraId="2726A5EF" w14:textId="77777777" w:rsidR="00F42E37" w:rsidRPr="007B7FA8" w:rsidRDefault="00F42E37" w:rsidP="00604058">
            <w:pPr>
              <w:spacing w:before="120" w:after="120"/>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Staff lead</w:t>
            </w:r>
          </w:p>
        </w:tc>
        <w:tc>
          <w:tcPr>
            <w:tcW w:w="1949" w:type="dxa"/>
            <w:shd w:val="clear" w:color="auto" w:fill="347186"/>
            <w:vAlign w:val="center"/>
          </w:tcPr>
          <w:p w14:paraId="10B88CAF" w14:textId="071093F3" w:rsidR="00F42E37" w:rsidRPr="007B7FA8" w:rsidRDefault="00336EA6" w:rsidP="00604058">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Notes</w:t>
            </w:r>
          </w:p>
        </w:tc>
      </w:tr>
      <w:tr w:rsidR="00F42E37" w14:paraId="64CEF22A" w14:textId="77777777" w:rsidTr="00336EA6">
        <w:trPr>
          <w:trHeight w:val="1836"/>
          <w:jc w:val="center"/>
        </w:trPr>
        <w:tc>
          <w:tcPr>
            <w:tcW w:w="1706" w:type="dxa"/>
            <w:vAlign w:val="center"/>
          </w:tcPr>
          <w:p w14:paraId="13F90585" w14:textId="22087C4A" w:rsidR="00F42E37" w:rsidRPr="00F42E37" w:rsidRDefault="00336EA6" w:rsidP="00604058">
            <w:pPr>
              <w:tabs>
                <w:tab w:val="left" w:pos="1560"/>
              </w:tabs>
              <w:suppressAutoHyphens/>
              <w:autoSpaceDN w:val="0"/>
              <w:textAlignment w:val="baseline"/>
              <w:rPr>
                <w:rFonts w:ascii="Arial" w:eastAsiaTheme="minorEastAsia" w:hAnsi="Arial" w:cs="Arial"/>
                <w:b/>
                <w:lang w:val="en-US" w:eastAsia="ja-JP"/>
              </w:rPr>
            </w:pPr>
            <w:r>
              <w:rPr>
                <w:rFonts w:ascii="Arial" w:eastAsiaTheme="minorEastAsia" w:hAnsi="Arial" w:cs="Arial"/>
                <w:b/>
                <w:lang w:val="en-US" w:eastAsia="ja-JP"/>
              </w:rPr>
              <w:t>Targeted small group interventions in every year group, led by support staff.</w:t>
            </w:r>
          </w:p>
        </w:tc>
        <w:tc>
          <w:tcPr>
            <w:tcW w:w="2834" w:type="dxa"/>
            <w:vAlign w:val="center"/>
          </w:tcPr>
          <w:p w14:paraId="535569CD" w14:textId="3A94E066" w:rsidR="00F42E37" w:rsidRPr="00336EA6" w:rsidRDefault="00336EA6" w:rsidP="00604058">
            <w:pPr>
              <w:spacing w:before="120" w:after="120" w:line="276" w:lineRule="auto"/>
              <w:rPr>
                <w:rFonts w:ascii="Arial" w:eastAsiaTheme="minorEastAsia" w:hAnsi="Arial" w:cs="Arial"/>
                <w:lang w:val="en-US" w:eastAsia="ja-JP"/>
              </w:rPr>
            </w:pPr>
            <w:r>
              <w:rPr>
                <w:rFonts w:ascii="Arial" w:eastAsiaTheme="minorEastAsia" w:hAnsi="Arial" w:cs="Arial"/>
                <w:lang w:val="en-US" w:eastAsia="ja-JP"/>
              </w:rPr>
              <w:t>Identified gaps addressed; teachers to plan for additional support in focused areas of the curriculum.</w:t>
            </w:r>
          </w:p>
        </w:tc>
        <w:tc>
          <w:tcPr>
            <w:tcW w:w="6274" w:type="dxa"/>
            <w:vAlign w:val="center"/>
          </w:tcPr>
          <w:p w14:paraId="0EC8B6F1" w14:textId="707B9C21" w:rsidR="00F42E37" w:rsidRPr="00336EA6" w:rsidRDefault="00336EA6" w:rsidP="00604058">
            <w:pPr>
              <w:spacing w:before="120" w:after="120" w:line="276" w:lineRule="auto"/>
              <w:rPr>
                <w:rFonts w:ascii="Arial" w:eastAsiaTheme="minorEastAsia" w:hAnsi="Arial" w:cs="Arial"/>
                <w:lang w:val="en-US" w:eastAsia="ja-JP"/>
              </w:rPr>
            </w:pPr>
            <w:r>
              <w:rPr>
                <w:rFonts w:ascii="Arial" w:eastAsiaTheme="minorEastAsia" w:hAnsi="Arial" w:cs="Arial"/>
                <w:lang w:val="en-US" w:eastAsia="ja-JP"/>
              </w:rPr>
              <w:t>Teachers responsible for drawing up their own provision maps for 1:1 and small group provision.  These are discussed at pupil progress meetings and regularly reviewed.</w:t>
            </w:r>
          </w:p>
        </w:tc>
        <w:tc>
          <w:tcPr>
            <w:tcW w:w="1134" w:type="dxa"/>
            <w:vAlign w:val="center"/>
          </w:tcPr>
          <w:p w14:paraId="451EEA62" w14:textId="4081F107" w:rsidR="00F42E37" w:rsidRPr="002B736B" w:rsidRDefault="00F42E37" w:rsidP="00604058">
            <w:pPr>
              <w:spacing w:before="120" w:after="120"/>
              <w:rPr>
                <w:rFonts w:ascii="Arial" w:eastAsiaTheme="minorEastAsia" w:hAnsi="Arial" w:cs="Arial"/>
                <w:b/>
                <w:lang w:val="en-US" w:eastAsia="ja-JP"/>
              </w:rPr>
            </w:pPr>
            <w:r w:rsidRPr="002B736B">
              <w:rPr>
                <w:rFonts w:ascii="Arial" w:eastAsiaTheme="minorEastAsia" w:hAnsi="Arial" w:cs="Arial"/>
                <w:b/>
                <w:lang w:val="en-US" w:eastAsia="ja-JP"/>
              </w:rPr>
              <w:t>£</w:t>
            </w:r>
            <w:r w:rsidR="002018C0">
              <w:rPr>
                <w:rFonts w:ascii="Arial" w:eastAsiaTheme="minorEastAsia" w:hAnsi="Arial" w:cs="Arial"/>
                <w:b/>
                <w:lang w:val="en-US" w:eastAsia="ja-JP"/>
              </w:rPr>
              <w:t>7409</w:t>
            </w:r>
          </w:p>
        </w:tc>
        <w:tc>
          <w:tcPr>
            <w:tcW w:w="1276" w:type="dxa"/>
            <w:vAlign w:val="center"/>
          </w:tcPr>
          <w:p w14:paraId="4E12793C" w14:textId="51218204" w:rsidR="00F42E37" w:rsidRPr="00336EA6" w:rsidRDefault="00336EA6" w:rsidP="00604058">
            <w:pPr>
              <w:spacing w:before="120" w:after="120"/>
              <w:rPr>
                <w:rFonts w:ascii="Arial" w:eastAsiaTheme="minorEastAsia" w:hAnsi="Arial" w:cs="Arial"/>
                <w:lang w:val="en-US" w:eastAsia="ja-JP"/>
              </w:rPr>
            </w:pPr>
            <w:r w:rsidRPr="00336EA6">
              <w:rPr>
                <w:rFonts w:ascii="Arial" w:eastAsiaTheme="minorEastAsia" w:hAnsi="Arial" w:cs="Arial"/>
                <w:lang w:val="en-US" w:eastAsia="ja-JP"/>
              </w:rPr>
              <w:t>Class teachers; RK to oversee and monitor.</w:t>
            </w:r>
          </w:p>
        </w:tc>
        <w:tc>
          <w:tcPr>
            <w:tcW w:w="1949" w:type="dxa"/>
            <w:vAlign w:val="center"/>
          </w:tcPr>
          <w:p w14:paraId="35C1BF26" w14:textId="77777777" w:rsidR="00F42E37" w:rsidRPr="002B736B" w:rsidRDefault="00F42E37" w:rsidP="00604058">
            <w:pPr>
              <w:spacing w:before="120" w:after="120"/>
              <w:rPr>
                <w:rFonts w:ascii="Arial" w:eastAsiaTheme="minorEastAsia" w:hAnsi="Arial" w:cs="Arial"/>
                <w:b/>
                <w:lang w:val="en-US" w:eastAsia="ja-JP"/>
              </w:rPr>
            </w:pPr>
          </w:p>
        </w:tc>
      </w:tr>
      <w:tr w:rsidR="00F42E37" w14:paraId="056187A5" w14:textId="77777777" w:rsidTr="00336EA6">
        <w:trPr>
          <w:trHeight w:val="1691"/>
          <w:jc w:val="center"/>
        </w:trPr>
        <w:tc>
          <w:tcPr>
            <w:tcW w:w="1706" w:type="dxa"/>
            <w:vAlign w:val="center"/>
          </w:tcPr>
          <w:p w14:paraId="722D1B88" w14:textId="2EB43FBC" w:rsidR="00F42E37" w:rsidRPr="002B736B" w:rsidRDefault="00DE7B0F"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Additional 1:1 and small group support, including  outside of school hours (early morning and after school)</w:t>
            </w:r>
          </w:p>
        </w:tc>
        <w:tc>
          <w:tcPr>
            <w:tcW w:w="2834" w:type="dxa"/>
            <w:vAlign w:val="center"/>
          </w:tcPr>
          <w:p w14:paraId="47862E49" w14:textId="1A07AB03" w:rsidR="00F42E37" w:rsidRPr="00DE7B0F" w:rsidRDefault="00A56C52" w:rsidP="00604058">
            <w:pPr>
              <w:spacing w:before="120" w:after="120"/>
              <w:rPr>
                <w:rFonts w:ascii="Arial" w:eastAsiaTheme="minorEastAsia" w:hAnsi="Arial" w:cs="Arial"/>
                <w:lang w:val="en-US" w:eastAsia="ja-JP"/>
              </w:rPr>
            </w:pPr>
            <w:r>
              <w:rPr>
                <w:rFonts w:ascii="Arial" w:eastAsiaTheme="minorEastAsia" w:hAnsi="Arial" w:cs="Arial"/>
                <w:lang w:val="en-US" w:eastAsia="ja-JP"/>
              </w:rPr>
              <w:t>Bespoke support for individuals / pairs to address identified gaps.</w:t>
            </w:r>
          </w:p>
        </w:tc>
        <w:tc>
          <w:tcPr>
            <w:tcW w:w="6274" w:type="dxa"/>
            <w:vAlign w:val="center"/>
          </w:tcPr>
          <w:p w14:paraId="01AA865B" w14:textId="53FDD68E" w:rsidR="00F42E37" w:rsidRPr="00DE7B0F" w:rsidRDefault="00DE7B0F" w:rsidP="00604058">
            <w:pPr>
              <w:spacing w:before="120" w:after="120"/>
              <w:rPr>
                <w:rFonts w:ascii="Arial" w:eastAsiaTheme="minorEastAsia" w:hAnsi="Arial" w:cs="Arial"/>
                <w:lang w:val="en-US" w:eastAsia="ja-JP"/>
              </w:rPr>
            </w:pPr>
            <w:r w:rsidRPr="00DE7B0F">
              <w:rPr>
                <w:rFonts w:ascii="Arial" w:eastAsiaTheme="minorEastAsia" w:hAnsi="Arial" w:cs="Arial"/>
                <w:lang w:val="en-US" w:eastAsia="ja-JP"/>
              </w:rPr>
              <w:t>In addition to the planned and responsive support for individuals and small groups, we have identified pupils requiring additional intervention in order to address gaps.  These have been planned for during the school day, before school and after school.</w:t>
            </w:r>
          </w:p>
        </w:tc>
        <w:tc>
          <w:tcPr>
            <w:tcW w:w="1134" w:type="dxa"/>
            <w:vAlign w:val="center"/>
          </w:tcPr>
          <w:p w14:paraId="05F110C0" w14:textId="540878B3" w:rsidR="00F42E37" w:rsidRPr="002B736B" w:rsidRDefault="00F42E37"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w:t>
            </w:r>
            <w:r w:rsidR="002018C0">
              <w:rPr>
                <w:rFonts w:ascii="Arial" w:eastAsiaTheme="minorEastAsia" w:hAnsi="Arial" w:cs="Arial"/>
                <w:b/>
                <w:lang w:val="en-US" w:eastAsia="ja-JP"/>
              </w:rPr>
              <w:t>2286</w:t>
            </w:r>
          </w:p>
        </w:tc>
        <w:tc>
          <w:tcPr>
            <w:tcW w:w="1276" w:type="dxa"/>
            <w:vAlign w:val="center"/>
          </w:tcPr>
          <w:p w14:paraId="0C1C585E" w14:textId="1F2F07AC" w:rsidR="00F42E37" w:rsidRPr="002B736B" w:rsidRDefault="00DE7B0F" w:rsidP="00604058">
            <w:pPr>
              <w:spacing w:before="120" w:after="120"/>
              <w:rPr>
                <w:rFonts w:ascii="Arial" w:eastAsiaTheme="minorEastAsia" w:hAnsi="Arial" w:cs="Arial"/>
                <w:b/>
                <w:lang w:val="en-US" w:eastAsia="ja-JP"/>
              </w:rPr>
            </w:pPr>
            <w:r w:rsidRPr="00336EA6">
              <w:rPr>
                <w:rFonts w:ascii="Arial" w:eastAsiaTheme="minorEastAsia" w:hAnsi="Arial" w:cs="Arial"/>
                <w:lang w:val="en-US" w:eastAsia="ja-JP"/>
              </w:rPr>
              <w:t>Class teachers; RK to oversee and monitor.</w:t>
            </w:r>
          </w:p>
        </w:tc>
        <w:tc>
          <w:tcPr>
            <w:tcW w:w="1949" w:type="dxa"/>
            <w:vAlign w:val="center"/>
          </w:tcPr>
          <w:p w14:paraId="3676C49D" w14:textId="77777777" w:rsidR="00F42E37" w:rsidRPr="002B736B" w:rsidRDefault="00F42E37" w:rsidP="00604058">
            <w:pPr>
              <w:spacing w:before="120" w:after="120"/>
              <w:rPr>
                <w:rFonts w:ascii="Arial" w:eastAsiaTheme="minorEastAsia" w:hAnsi="Arial" w:cs="Arial"/>
                <w:b/>
                <w:lang w:val="en-US" w:eastAsia="ja-JP"/>
              </w:rPr>
            </w:pPr>
          </w:p>
        </w:tc>
      </w:tr>
      <w:tr w:rsidR="00F42E37" w14:paraId="142D0DAA" w14:textId="77777777" w:rsidTr="00336EA6">
        <w:trPr>
          <w:trHeight w:val="1560"/>
          <w:jc w:val="center"/>
        </w:trPr>
        <w:tc>
          <w:tcPr>
            <w:tcW w:w="1706" w:type="dxa"/>
            <w:vAlign w:val="center"/>
          </w:tcPr>
          <w:p w14:paraId="099D71E7" w14:textId="1C7AA506" w:rsidR="00F42E37" w:rsidRPr="002B736B" w:rsidRDefault="007B3B76"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Wellbeing sessions led by HLTA.</w:t>
            </w:r>
          </w:p>
        </w:tc>
        <w:tc>
          <w:tcPr>
            <w:tcW w:w="2834" w:type="dxa"/>
            <w:vAlign w:val="center"/>
          </w:tcPr>
          <w:p w14:paraId="78275DCB" w14:textId="74B1F03F" w:rsidR="00F42E37" w:rsidRPr="007B3B76" w:rsidRDefault="007B3B76" w:rsidP="00604058">
            <w:pPr>
              <w:spacing w:before="120" w:after="120"/>
              <w:rPr>
                <w:rFonts w:ascii="Arial" w:eastAsiaTheme="minorEastAsia" w:hAnsi="Arial" w:cs="Arial"/>
                <w:lang w:val="en-US" w:eastAsia="ja-JP"/>
              </w:rPr>
            </w:pPr>
            <w:r>
              <w:rPr>
                <w:rFonts w:ascii="Arial" w:eastAsiaTheme="minorEastAsia" w:hAnsi="Arial" w:cs="Arial"/>
                <w:lang w:val="en-US" w:eastAsia="ja-JP"/>
              </w:rPr>
              <w:t>Pupils experiencing anxiety / emotional wellbeing difficulties have regular opportunities to talk about their feelings with a trusted member of staff.</w:t>
            </w:r>
          </w:p>
        </w:tc>
        <w:tc>
          <w:tcPr>
            <w:tcW w:w="6274" w:type="dxa"/>
            <w:vAlign w:val="center"/>
          </w:tcPr>
          <w:p w14:paraId="19461B67" w14:textId="52A6BAC3" w:rsidR="00F42E37" w:rsidRPr="007B3B76" w:rsidRDefault="007B3B76" w:rsidP="00604058">
            <w:pPr>
              <w:spacing w:before="120" w:after="120"/>
              <w:rPr>
                <w:rFonts w:ascii="Arial" w:eastAsiaTheme="minorEastAsia" w:hAnsi="Arial" w:cs="Arial"/>
                <w:lang w:val="en-US" w:eastAsia="ja-JP"/>
              </w:rPr>
            </w:pPr>
            <w:r w:rsidRPr="007B3B76">
              <w:rPr>
                <w:rFonts w:ascii="Arial" w:eastAsiaTheme="minorEastAsia" w:hAnsi="Arial" w:cs="Arial"/>
                <w:lang w:val="en-US" w:eastAsia="ja-JP"/>
              </w:rPr>
              <w:t>The number of children experiencing anxiety and other emotional difficulties has increased significantly.  Some are referred to the Child First Counsellor (see below) but there is a need for in-house provision for those who do not quite reach this threshold or require lower-level but long-term support.</w:t>
            </w:r>
          </w:p>
        </w:tc>
        <w:tc>
          <w:tcPr>
            <w:tcW w:w="1134" w:type="dxa"/>
            <w:vAlign w:val="center"/>
          </w:tcPr>
          <w:p w14:paraId="3195EC33" w14:textId="640B5F17" w:rsidR="00F42E37" w:rsidRPr="002B736B" w:rsidRDefault="00F42E37"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w:t>
            </w:r>
            <w:r w:rsidR="002018C0">
              <w:rPr>
                <w:rFonts w:ascii="Arial" w:eastAsiaTheme="minorEastAsia" w:hAnsi="Arial" w:cs="Arial"/>
                <w:b/>
                <w:lang w:val="en-US" w:eastAsia="ja-JP"/>
              </w:rPr>
              <w:t>1714</w:t>
            </w:r>
          </w:p>
        </w:tc>
        <w:tc>
          <w:tcPr>
            <w:tcW w:w="1276" w:type="dxa"/>
            <w:vAlign w:val="center"/>
          </w:tcPr>
          <w:p w14:paraId="5F9339B1" w14:textId="7C6F00B2" w:rsidR="00F42E37" w:rsidRPr="007B3B76" w:rsidRDefault="007B3B76" w:rsidP="00604058">
            <w:pPr>
              <w:spacing w:before="120" w:after="120"/>
              <w:rPr>
                <w:rFonts w:ascii="Arial" w:eastAsiaTheme="minorEastAsia" w:hAnsi="Arial" w:cs="Arial"/>
                <w:lang w:val="en-US" w:eastAsia="ja-JP"/>
              </w:rPr>
            </w:pPr>
            <w:r w:rsidRPr="007B3B76">
              <w:rPr>
                <w:rFonts w:ascii="Arial" w:eastAsiaTheme="minorEastAsia" w:hAnsi="Arial" w:cs="Arial"/>
                <w:lang w:val="en-US" w:eastAsia="ja-JP"/>
              </w:rPr>
              <w:t>AD (HLTA)</w:t>
            </w:r>
            <w:r>
              <w:rPr>
                <w:rFonts w:ascii="Arial" w:eastAsiaTheme="minorEastAsia" w:hAnsi="Arial" w:cs="Arial"/>
                <w:lang w:val="en-US" w:eastAsia="ja-JP"/>
              </w:rPr>
              <w:t>, line managed by NCR</w:t>
            </w:r>
          </w:p>
        </w:tc>
        <w:tc>
          <w:tcPr>
            <w:tcW w:w="1949" w:type="dxa"/>
            <w:tcBorders>
              <w:bottom w:val="single" w:sz="4" w:space="0" w:color="auto"/>
            </w:tcBorders>
            <w:vAlign w:val="center"/>
          </w:tcPr>
          <w:p w14:paraId="2E191AFC" w14:textId="77777777" w:rsidR="00F42E37" w:rsidRPr="002B736B" w:rsidRDefault="00F42E37" w:rsidP="00604058">
            <w:pPr>
              <w:spacing w:before="120" w:after="120"/>
              <w:rPr>
                <w:rFonts w:ascii="Arial" w:eastAsiaTheme="minorEastAsia" w:hAnsi="Arial" w:cs="Arial"/>
                <w:b/>
                <w:lang w:val="en-US" w:eastAsia="ja-JP"/>
              </w:rPr>
            </w:pPr>
          </w:p>
        </w:tc>
      </w:tr>
      <w:tr w:rsidR="00F42E37" w14:paraId="75D1ABDE" w14:textId="77777777" w:rsidTr="00336EA6">
        <w:trPr>
          <w:trHeight w:val="136"/>
          <w:jc w:val="center"/>
        </w:trPr>
        <w:tc>
          <w:tcPr>
            <w:tcW w:w="10814" w:type="dxa"/>
            <w:gridSpan w:val="3"/>
            <w:shd w:val="clear" w:color="auto" w:fill="347186"/>
            <w:vAlign w:val="center"/>
          </w:tcPr>
          <w:p w14:paraId="1F71FD9D" w14:textId="77777777" w:rsidR="00F42E37" w:rsidRPr="00C07469" w:rsidRDefault="00F42E37" w:rsidP="00604058">
            <w:pPr>
              <w:spacing w:before="120" w:after="120"/>
              <w:jc w:val="right"/>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spend:</w:t>
            </w:r>
          </w:p>
        </w:tc>
        <w:tc>
          <w:tcPr>
            <w:tcW w:w="4359" w:type="dxa"/>
            <w:gridSpan w:val="3"/>
            <w:shd w:val="clear" w:color="auto" w:fill="FFFFFF" w:themeFill="background1"/>
            <w:vAlign w:val="center"/>
          </w:tcPr>
          <w:p w14:paraId="731B351E" w14:textId="234BDD0F" w:rsidR="00F42E37" w:rsidRPr="002B736B" w:rsidRDefault="00F42E37"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w:t>
            </w:r>
            <w:r w:rsidR="002018C0">
              <w:rPr>
                <w:rFonts w:ascii="Arial" w:eastAsiaTheme="minorEastAsia" w:hAnsi="Arial" w:cs="Arial"/>
                <w:b/>
                <w:lang w:val="en-US" w:eastAsia="ja-JP"/>
              </w:rPr>
              <w:t>11409</w:t>
            </w:r>
          </w:p>
        </w:tc>
      </w:tr>
    </w:tbl>
    <w:p w14:paraId="337EBAF8" w14:textId="07BB5A1D" w:rsidR="00F42E37" w:rsidRDefault="00F42E37" w:rsidP="0009745F">
      <w:pPr>
        <w:spacing w:after="120"/>
        <w:rPr>
          <w:rFonts w:ascii="Arial" w:hAnsi="Arial" w:cs="Arial"/>
          <w:b/>
          <w:sz w:val="32"/>
          <w:highlight w:val="yellow"/>
          <w:lang w:val="en-US" w:eastAsia="ja-JP"/>
        </w:rPr>
      </w:pPr>
    </w:p>
    <w:p w14:paraId="397CC4C1" w14:textId="2A78A5E6" w:rsidR="00F42E37" w:rsidRDefault="00F42E37" w:rsidP="0009745F">
      <w:pPr>
        <w:spacing w:after="120"/>
        <w:rPr>
          <w:rFonts w:ascii="Arial" w:hAnsi="Arial" w:cs="Arial"/>
          <w:b/>
          <w:sz w:val="28"/>
          <w:szCs w:val="20"/>
          <w:lang w:val="en-US" w:eastAsia="ja-JP"/>
        </w:rPr>
      </w:pPr>
      <w:r w:rsidRPr="00F42E37">
        <w:rPr>
          <w:rFonts w:ascii="Arial" w:hAnsi="Arial" w:cs="Arial"/>
          <w:b/>
          <w:sz w:val="28"/>
          <w:szCs w:val="20"/>
          <w:lang w:val="en-US" w:eastAsia="ja-JP"/>
        </w:rPr>
        <w:t>Wider s</w:t>
      </w:r>
      <w:r w:rsidR="00727AD4">
        <w:rPr>
          <w:rFonts w:ascii="Arial" w:hAnsi="Arial" w:cs="Arial"/>
          <w:b/>
          <w:sz w:val="28"/>
          <w:szCs w:val="20"/>
          <w:lang w:val="en-US" w:eastAsia="ja-JP"/>
        </w:rPr>
        <w:t>trategies</w:t>
      </w:r>
      <w:r w:rsidRPr="00F42E37">
        <w:rPr>
          <w:rFonts w:ascii="Arial" w:hAnsi="Arial" w:cs="Arial"/>
          <w:b/>
          <w:sz w:val="28"/>
          <w:szCs w:val="20"/>
          <w:lang w:val="en-US" w:eastAsia="ja-JP"/>
        </w:rPr>
        <w:t xml:space="preserve"> </w:t>
      </w:r>
    </w:p>
    <w:p w14:paraId="0C391E65" w14:textId="1B54EC5F" w:rsidR="00B353D4" w:rsidRPr="00604058" w:rsidRDefault="00B353D4" w:rsidP="003A7483">
      <w:pPr>
        <w:spacing w:before="120" w:after="120"/>
        <w:jc w:val="both"/>
        <w:rPr>
          <w:rFonts w:ascii="Arial" w:hAnsi="Arial" w:cs="Arial"/>
          <w:b/>
          <w:color w:val="367188"/>
          <w:lang w:val="en-US" w:eastAsia="ja-JP"/>
        </w:rPr>
      </w:pPr>
      <w:r>
        <w:rPr>
          <w:rFonts w:ascii="Arial" w:hAnsi="Arial" w:cs="Arial"/>
          <w:b/>
          <w:color w:val="367188"/>
          <w:lang w:val="en-US" w:eastAsia="ja-JP"/>
        </w:rPr>
        <w:t xml:space="preserve">[To complete this section, outline which actions you wish to implement wider support, </w:t>
      </w:r>
      <w:r w:rsidR="00211E98">
        <w:rPr>
          <w:rFonts w:ascii="Arial" w:hAnsi="Arial" w:cs="Arial"/>
          <w:b/>
          <w:color w:val="367188"/>
          <w:lang w:val="en-US" w:eastAsia="ja-JP"/>
        </w:rPr>
        <w:t>e.g.</w:t>
      </w:r>
      <w:r>
        <w:rPr>
          <w:rFonts w:ascii="Arial" w:hAnsi="Arial" w:cs="Arial"/>
          <w:b/>
          <w:color w:val="367188"/>
          <w:lang w:val="en-US" w:eastAsia="ja-JP"/>
        </w:rPr>
        <w:t xml:space="preserve"> to parents, or accessing improved technologies, along with the intended outcome, estimated impact, cost and any additional comments required. If you have specific staff who will be leading on a project, you can include their name in the table also.]</w:t>
      </w:r>
    </w:p>
    <w:tbl>
      <w:tblPr>
        <w:tblStyle w:val="TableGrid"/>
        <w:tblW w:w="15037" w:type="dxa"/>
        <w:jc w:val="center"/>
        <w:tblLook w:val="04A0" w:firstRow="1" w:lastRow="0" w:firstColumn="1" w:lastColumn="0" w:noHBand="0" w:noVBand="1"/>
      </w:tblPr>
      <w:tblGrid>
        <w:gridCol w:w="1829"/>
        <w:gridCol w:w="2512"/>
        <w:gridCol w:w="6090"/>
        <w:gridCol w:w="1537"/>
        <w:gridCol w:w="1245"/>
        <w:gridCol w:w="1824"/>
      </w:tblGrid>
      <w:tr w:rsidR="00F42E37" w14:paraId="38714A35" w14:textId="77777777" w:rsidTr="001C7BD3">
        <w:trPr>
          <w:trHeight w:val="775"/>
          <w:jc w:val="center"/>
        </w:trPr>
        <w:tc>
          <w:tcPr>
            <w:tcW w:w="1844" w:type="dxa"/>
            <w:shd w:val="clear" w:color="auto" w:fill="347186"/>
            <w:vAlign w:val="center"/>
          </w:tcPr>
          <w:p w14:paraId="260851FC" w14:textId="77777777" w:rsidR="00F42E37" w:rsidRPr="007B7FA8" w:rsidRDefault="00F42E37" w:rsidP="00604058">
            <w:pPr>
              <w:spacing w:before="120" w:after="120" w:line="276" w:lineRule="auto"/>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Action</w:t>
            </w:r>
          </w:p>
        </w:tc>
        <w:tc>
          <w:tcPr>
            <w:tcW w:w="2560" w:type="dxa"/>
            <w:shd w:val="clear" w:color="auto" w:fill="347186"/>
            <w:vAlign w:val="center"/>
          </w:tcPr>
          <w:p w14:paraId="283DF854" w14:textId="77777777" w:rsidR="00F42E37" w:rsidRPr="007B7FA8" w:rsidRDefault="00F42E37" w:rsidP="00604058">
            <w:pPr>
              <w:spacing w:before="120" w:after="120" w:line="276" w:lineRule="auto"/>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Intended outcome</w:t>
            </w:r>
          </w:p>
        </w:tc>
        <w:tc>
          <w:tcPr>
            <w:tcW w:w="6342" w:type="dxa"/>
            <w:shd w:val="clear" w:color="auto" w:fill="347186"/>
            <w:vAlign w:val="center"/>
          </w:tcPr>
          <w:p w14:paraId="6C6C88CD" w14:textId="528F3222" w:rsidR="00F42E37" w:rsidRPr="007B7FA8" w:rsidRDefault="002623FC" w:rsidP="00604058">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Rationale</w:t>
            </w:r>
          </w:p>
        </w:tc>
        <w:tc>
          <w:tcPr>
            <w:tcW w:w="1134" w:type="dxa"/>
            <w:shd w:val="clear" w:color="auto" w:fill="347186"/>
            <w:vAlign w:val="center"/>
          </w:tcPr>
          <w:p w14:paraId="1AC91BF5" w14:textId="77777777" w:rsidR="00F42E37" w:rsidRPr="007B7FA8" w:rsidRDefault="00F42E37" w:rsidP="00604058">
            <w:pPr>
              <w:spacing w:before="120" w:after="120"/>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Cost</w:t>
            </w:r>
          </w:p>
        </w:tc>
        <w:tc>
          <w:tcPr>
            <w:tcW w:w="1276" w:type="dxa"/>
            <w:shd w:val="clear" w:color="auto" w:fill="347186"/>
            <w:vAlign w:val="center"/>
          </w:tcPr>
          <w:p w14:paraId="304246AB" w14:textId="77777777" w:rsidR="00F42E37" w:rsidRPr="007B7FA8" w:rsidRDefault="00F42E37" w:rsidP="00604058">
            <w:pPr>
              <w:spacing w:before="120" w:after="120"/>
              <w:jc w:val="center"/>
              <w:rPr>
                <w:rFonts w:ascii="Arial" w:eastAsiaTheme="minorEastAsia" w:hAnsi="Arial" w:cs="Arial"/>
                <w:b/>
                <w:color w:val="FFFFFF" w:themeColor="background1"/>
                <w:lang w:val="en-US" w:eastAsia="ja-JP"/>
              </w:rPr>
            </w:pPr>
            <w:r w:rsidRPr="007B7FA8">
              <w:rPr>
                <w:rFonts w:ascii="Arial" w:eastAsiaTheme="minorEastAsia" w:hAnsi="Arial" w:cs="Arial"/>
                <w:b/>
                <w:color w:val="FFFFFF" w:themeColor="background1"/>
                <w:lang w:val="en-US" w:eastAsia="ja-JP"/>
              </w:rPr>
              <w:t>Staff lead</w:t>
            </w:r>
          </w:p>
        </w:tc>
        <w:tc>
          <w:tcPr>
            <w:tcW w:w="1881" w:type="dxa"/>
            <w:shd w:val="clear" w:color="auto" w:fill="347186"/>
            <w:vAlign w:val="center"/>
          </w:tcPr>
          <w:p w14:paraId="799DDE97" w14:textId="37FCDD7F" w:rsidR="00F42E37" w:rsidRPr="007B7FA8" w:rsidRDefault="001C7BD3" w:rsidP="00604058">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Notes</w:t>
            </w:r>
          </w:p>
        </w:tc>
      </w:tr>
      <w:tr w:rsidR="00F42E37" w14:paraId="2A4FC190" w14:textId="77777777" w:rsidTr="001C7BD3">
        <w:trPr>
          <w:trHeight w:val="1982"/>
          <w:jc w:val="center"/>
        </w:trPr>
        <w:tc>
          <w:tcPr>
            <w:tcW w:w="1844" w:type="dxa"/>
            <w:vAlign w:val="center"/>
          </w:tcPr>
          <w:p w14:paraId="6D3896C3" w14:textId="75E6FE7B" w:rsidR="00F42E37" w:rsidRPr="001C7BD3" w:rsidRDefault="00A56C52" w:rsidP="00604058">
            <w:pPr>
              <w:tabs>
                <w:tab w:val="left" w:pos="1560"/>
              </w:tabs>
              <w:suppressAutoHyphens/>
              <w:autoSpaceDN w:val="0"/>
              <w:textAlignment w:val="baseline"/>
              <w:rPr>
                <w:rFonts w:ascii="Arial" w:eastAsiaTheme="minorEastAsia" w:hAnsi="Arial" w:cs="Arial"/>
                <w:b/>
                <w:lang w:val="en-US" w:eastAsia="ja-JP"/>
              </w:rPr>
            </w:pPr>
            <w:r w:rsidRPr="001C7BD3">
              <w:rPr>
                <w:rFonts w:ascii="Arial" w:eastAsiaTheme="minorEastAsia" w:hAnsi="Arial" w:cs="Arial"/>
                <w:b/>
                <w:lang w:val="en-US" w:eastAsia="ja-JP"/>
              </w:rPr>
              <w:t>Subscription to Child First Trust service – Counselling service</w:t>
            </w:r>
            <w:r w:rsidR="007B3B76">
              <w:rPr>
                <w:rFonts w:ascii="Arial" w:eastAsiaTheme="minorEastAsia" w:hAnsi="Arial" w:cs="Arial"/>
                <w:b/>
                <w:lang w:val="en-US" w:eastAsia="ja-JP"/>
              </w:rPr>
              <w:t xml:space="preserve">, Speech and Language and Family Support Service </w:t>
            </w:r>
          </w:p>
        </w:tc>
        <w:tc>
          <w:tcPr>
            <w:tcW w:w="2560" w:type="dxa"/>
            <w:vAlign w:val="center"/>
          </w:tcPr>
          <w:p w14:paraId="2EFCA9EE" w14:textId="4C15005F" w:rsidR="00F42E37" w:rsidRPr="00A56C52" w:rsidRDefault="00A56C52" w:rsidP="00604058">
            <w:pPr>
              <w:spacing w:before="120" w:after="120" w:line="276" w:lineRule="auto"/>
              <w:rPr>
                <w:rFonts w:ascii="Arial" w:eastAsiaTheme="minorEastAsia" w:hAnsi="Arial" w:cs="Arial"/>
                <w:lang w:val="en-US" w:eastAsia="ja-JP"/>
              </w:rPr>
            </w:pPr>
            <w:r>
              <w:rPr>
                <w:rFonts w:ascii="Arial" w:eastAsiaTheme="minorEastAsia" w:hAnsi="Arial" w:cs="Arial"/>
                <w:lang w:val="en-US" w:eastAsia="ja-JP"/>
              </w:rPr>
              <w:t>Identified pupils</w:t>
            </w:r>
            <w:r w:rsidR="001C7BD3">
              <w:rPr>
                <w:rFonts w:ascii="Arial" w:eastAsiaTheme="minorEastAsia" w:hAnsi="Arial" w:cs="Arial"/>
                <w:lang w:val="en-US" w:eastAsia="ja-JP"/>
              </w:rPr>
              <w:t xml:space="preserve"> receive 1:1 support from a qualified counsellor to address SEMH issues.</w:t>
            </w:r>
          </w:p>
        </w:tc>
        <w:tc>
          <w:tcPr>
            <w:tcW w:w="6342" w:type="dxa"/>
            <w:vAlign w:val="center"/>
          </w:tcPr>
          <w:p w14:paraId="2E0FE94D" w14:textId="2E6F6C22" w:rsidR="00F42E37" w:rsidRPr="007B3B76" w:rsidRDefault="007B3B76" w:rsidP="00604058">
            <w:pPr>
              <w:spacing w:before="120" w:after="120" w:line="276" w:lineRule="auto"/>
              <w:rPr>
                <w:rFonts w:ascii="Arial" w:eastAsiaTheme="minorEastAsia" w:hAnsi="Arial" w:cs="Arial"/>
                <w:lang w:val="en-US" w:eastAsia="ja-JP"/>
              </w:rPr>
            </w:pPr>
            <w:r>
              <w:rPr>
                <w:rFonts w:ascii="Arial" w:eastAsiaTheme="minorEastAsia" w:hAnsi="Arial" w:cs="Arial"/>
                <w:lang w:val="en-US" w:eastAsia="ja-JP"/>
              </w:rPr>
              <w:t>We have made the decision to buy into this subscription service in order to meet the growing need for additional support in these areas.  It is becoming increasingly difficult to access EWMHS, Speech and Language and Family Solutions / Social Care support for children and families so the decision has been taken to source this support ourselves in a bid to provide some early intervention.</w:t>
            </w:r>
          </w:p>
        </w:tc>
        <w:tc>
          <w:tcPr>
            <w:tcW w:w="1134" w:type="dxa"/>
            <w:vAlign w:val="center"/>
          </w:tcPr>
          <w:p w14:paraId="337600A5" w14:textId="00209D1B" w:rsidR="00F42E37" w:rsidRPr="002B736B" w:rsidRDefault="00F42E37" w:rsidP="00604058">
            <w:pPr>
              <w:spacing w:before="120" w:after="120"/>
              <w:rPr>
                <w:rFonts w:ascii="Arial" w:eastAsiaTheme="minorEastAsia" w:hAnsi="Arial" w:cs="Arial"/>
                <w:b/>
                <w:lang w:val="en-US" w:eastAsia="ja-JP"/>
              </w:rPr>
            </w:pPr>
            <w:r w:rsidRPr="002B736B">
              <w:rPr>
                <w:rFonts w:ascii="Arial" w:eastAsiaTheme="minorEastAsia" w:hAnsi="Arial" w:cs="Arial"/>
                <w:b/>
                <w:lang w:val="en-US" w:eastAsia="ja-JP"/>
              </w:rPr>
              <w:t>£</w:t>
            </w:r>
            <w:r w:rsidR="00551F92">
              <w:rPr>
                <w:rFonts w:ascii="Arial" w:eastAsiaTheme="minorEastAsia" w:hAnsi="Arial" w:cs="Arial"/>
                <w:b/>
                <w:lang w:val="en-US" w:eastAsia="ja-JP"/>
              </w:rPr>
              <w:t>230 (10% total subscription cost)</w:t>
            </w:r>
          </w:p>
        </w:tc>
        <w:tc>
          <w:tcPr>
            <w:tcW w:w="1276" w:type="dxa"/>
            <w:vAlign w:val="center"/>
          </w:tcPr>
          <w:p w14:paraId="51039355" w14:textId="4878F7A4" w:rsidR="00F42E37" w:rsidRPr="002B736B" w:rsidRDefault="006A32DB"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RK</w:t>
            </w:r>
          </w:p>
        </w:tc>
        <w:tc>
          <w:tcPr>
            <w:tcW w:w="1881" w:type="dxa"/>
            <w:vAlign w:val="center"/>
          </w:tcPr>
          <w:p w14:paraId="1137F21B" w14:textId="77777777" w:rsidR="00F42E37" w:rsidRPr="002B736B" w:rsidRDefault="00F42E37" w:rsidP="00604058">
            <w:pPr>
              <w:spacing w:before="120" w:after="120"/>
              <w:rPr>
                <w:rFonts w:ascii="Arial" w:eastAsiaTheme="minorEastAsia" w:hAnsi="Arial" w:cs="Arial"/>
                <w:b/>
                <w:lang w:val="en-US" w:eastAsia="ja-JP"/>
              </w:rPr>
            </w:pPr>
          </w:p>
        </w:tc>
      </w:tr>
      <w:tr w:rsidR="00F42E37" w14:paraId="3D0D727B" w14:textId="77777777" w:rsidTr="001C7BD3">
        <w:trPr>
          <w:trHeight w:val="1825"/>
          <w:jc w:val="center"/>
        </w:trPr>
        <w:tc>
          <w:tcPr>
            <w:tcW w:w="1844" w:type="dxa"/>
            <w:vAlign w:val="center"/>
          </w:tcPr>
          <w:p w14:paraId="50C17D4A" w14:textId="6813317A" w:rsidR="00F42E37" w:rsidRPr="002B736B" w:rsidRDefault="001C7BD3"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Trauma Perceptive Practice training</w:t>
            </w:r>
          </w:p>
        </w:tc>
        <w:tc>
          <w:tcPr>
            <w:tcW w:w="2560" w:type="dxa"/>
            <w:vAlign w:val="center"/>
          </w:tcPr>
          <w:p w14:paraId="29F060C4" w14:textId="435E063D" w:rsidR="00F42E37" w:rsidRPr="001C7BD3" w:rsidRDefault="001C7BD3" w:rsidP="00604058">
            <w:pPr>
              <w:spacing w:before="120" w:after="120"/>
              <w:rPr>
                <w:rFonts w:ascii="Arial" w:eastAsiaTheme="minorEastAsia" w:hAnsi="Arial" w:cs="Arial"/>
                <w:lang w:val="en-US" w:eastAsia="ja-JP"/>
              </w:rPr>
            </w:pPr>
            <w:r>
              <w:rPr>
                <w:rFonts w:ascii="Arial" w:eastAsiaTheme="minorEastAsia" w:hAnsi="Arial" w:cs="Arial"/>
                <w:lang w:val="en-US" w:eastAsia="ja-JP"/>
              </w:rPr>
              <w:t>RK and NCR complete training and plan for dissemination to whole staff 2021-22.</w:t>
            </w:r>
          </w:p>
        </w:tc>
        <w:tc>
          <w:tcPr>
            <w:tcW w:w="6342" w:type="dxa"/>
            <w:vAlign w:val="center"/>
          </w:tcPr>
          <w:p w14:paraId="05BD13BA" w14:textId="6CD8D640" w:rsidR="00F42E37" w:rsidRPr="006A32DB" w:rsidRDefault="006A32DB" w:rsidP="00604058">
            <w:pPr>
              <w:spacing w:before="120" w:after="120"/>
              <w:rPr>
                <w:rFonts w:ascii="Arial" w:eastAsiaTheme="minorEastAsia" w:hAnsi="Arial" w:cs="Arial"/>
                <w:lang w:val="en-US" w:eastAsia="ja-JP"/>
              </w:rPr>
            </w:pPr>
            <w:r>
              <w:rPr>
                <w:rFonts w:ascii="Arial" w:eastAsiaTheme="minorEastAsia" w:hAnsi="Arial" w:cs="Arial"/>
                <w:lang w:val="en-US" w:eastAsia="ja-JP"/>
              </w:rPr>
              <w:t xml:space="preserve">As well as being an authority-wide priority, this is a subject matter of importance for us as a school community.  Some staff lack training and confidence in supporting children who are experiencing / have experienced trauma or difficulty, particularly when this manifests itself as challenging </w:t>
            </w:r>
            <w:proofErr w:type="spellStart"/>
            <w:r>
              <w:rPr>
                <w:rFonts w:ascii="Arial" w:eastAsiaTheme="minorEastAsia" w:hAnsi="Arial" w:cs="Arial"/>
                <w:lang w:val="en-US" w:eastAsia="ja-JP"/>
              </w:rPr>
              <w:t>behaviour</w:t>
            </w:r>
            <w:proofErr w:type="spellEnd"/>
            <w:r>
              <w:rPr>
                <w:rFonts w:ascii="Arial" w:eastAsiaTheme="minorEastAsia" w:hAnsi="Arial" w:cs="Arial"/>
                <w:lang w:val="en-US" w:eastAsia="ja-JP"/>
              </w:rPr>
              <w:t>.</w:t>
            </w:r>
          </w:p>
        </w:tc>
        <w:tc>
          <w:tcPr>
            <w:tcW w:w="1134" w:type="dxa"/>
            <w:vAlign w:val="center"/>
          </w:tcPr>
          <w:p w14:paraId="7E37D4F2" w14:textId="77777777" w:rsidR="00F42E37" w:rsidRDefault="00F42E37"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w:t>
            </w:r>
            <w:r w:rsidR="00551F92">
              <w:rPr>
                <w:rFonts w:ascii="Arial" w:eastAsiaTheme="minorEastAsia" w:hAnsi="Arial" w:cs="Arial"/>
                <w:b/>
                <w:lang w:val="en-US" w:eastAsia="ja-JP"/>
              </w:rPr>
              <w:t>0 training</w:t>
            </w:r>
          </w:p>
          <w:p w14:paraId="41AA75DA" w14:textId="4671A906" w:rsidR="00551F92" w:rsidRPr="002B736B" w:rsidRDefault="00551F92"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£100 resources (books)</w:t>
            </w:r>
          </w:p>
        </w:tc>
        <w:tc>
          <w:tcPr>
            <w:tcW w:w="1276" w:type="dxa"/>
            <w:vAlign w:val="center"/>
          </w:tcPr>
          <w:p w14:paraId="4377F746" w14:textId="1EDE1283" w:rsidR="00F42E37" w:rsidRPr="002B736B" w:rsidRDefault="006A32DB"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RK / NCR</w:t>
            </w:r>
          </w:p>
        </w:tc>
        <w:tc>
          <w:tcPr>
            <w:tcW w:w="1881" w:type="dxa"/>
            <w:vAlign w:val="center"/>
          </w:tcPr>
          <w:p w14:paraId="6C56126B" w14:textId="77777777" w:rsidR="00F42E37" w:rsidRPr="002B736B" w:rsidRDefault="00F42E37" w:rsidP="00604058">
            <w:pPr>
              <w:spacing w:before="120" w:after="120"/>
              <w:rPr>
                <w:rFonts w:ascii="Arial" w:eastAsiaTheme="minorEastAsia" w:hAnsi="Arial" w:cs="Arial"/>
                <w:b/>
                <w:lang w:val="en-US" w:eastAsia="ja-JP"/>
              </w:rPr>
            </w:pPr>
          </w:p>
        </w:tc>
      </w:tr>
      <w:tr w:rsidR="00F42E37" w14:paraId="154D456B" w14:textId="77777777" w:rsidTr="001C7BD3">
        <w:trPr>
          <w:trHeight w:val="1837"/>
          <w:jc w:val="center"/>
        </w:trPr>
        <w:tc>
          <w:tcPr>
            <w:tcW w:w="1844" w:type="dxa"/>
            <w:vAlign w:val="center"/>
          </w:tcPr>
          <w:p w14:paraId="47EDA9D5" w14:textId="3EF13456" w:rsidR="00F42E37" w:rsidRPr="002B736B" w:rsidRDefault="001C7BD3"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 xml:space="preserve">Review of whole school </w:t>
            </w:r>
            <w:proofErr w:type="spellStart"/>
            <w:r>
              <w:rPr>
                <w:rFonts w:ascii="Arial" w:eastAsiaTheme="minorEastAsia" w:hAnsi="Arial" w:cs="Arial"/>
                <w:b/>
                <w:lang w:val="en-US" w:eastAsia="ja-JP"/>
              </w:rPr>
              <w:t>behaviour</w:t>
            </w:r>
            <w:proofErr w:type="spellEnd"/>
            <w:r>
              <w:rPr>
                <w:rFonts w:ascii="Arial" w:eastAsiaTheme="minorEastAsia" w:hAnsi="Arial" w:cs="Arial"/>
                <w:b/>
                <w:lang w:val="en-US" w:eastAsia="ja-JP"/>
              </w:rPr>
              <w:t xml:space="preserve"> / relationship policy</w:t>
            </w:r>
          </w:p>
        </w:tc>
        <w:tc>
          <w:tcPr>
            <w:tcW w:w="2560" w:type="dxa"/>
            <w:vAlign w:val="center"/>
          </w:tcPr>
          <w:p w14:paraId="03991F5B" w14:textId="36612BD2" w:rsidR="00F42E37" w:rsidRPr="001C7BD3" w:rsidRDefault="001C7BD3" w:rsidP="00604058">
            <w:pPr>
              <w:spacing w:before="120" w:after="120"/>
              <w:rPr>
                <w:rFonts w:ascii="Arial" w:eastAsiaTheme="minorEastAsia" w:hAnsi="Arial" w:cs="Arial"/>
                <w:lang w:val="en-US" w:eastAsia="ja-JP"/>
              </w:rPr>
            </w:pPr>
            <w:r>
              <w:rPr>
                <w:rFonts w:ascii="Arial" w:eastAsiaTheme="minorEastAsia" w:hAnsi="Arial" w:cs="Arial"/>
                <w:lang w:val="en-US" w:eastAsia="ja-JP"/>
              </w:rPr>
              <w:t xml:space="preserve">All staff </w:t>
            </w:r>
            <w:proofErr w:type="gramStart"/>
            <w:r>
              <w:rPr>
                <w:rFonts w:ascii="Arial" w:eastAsiaTheme="minorEastAsia" w:hAnsi="Arial" w:cs="Arial"/>
                <w:lang w:val="en-US" w:eastAsia="ja-JP"/>
              </w:rPr>
              <w:t>feel</w:t>
            </w:r>
            <w:proofErr w:type="gramEnd"/>
            <w:r>
              <w:rPr>
                <w:rFonts w:ascii="Arial" w:eastAsiaTheme="minorEastAsia" w:hAnsi="Arial" w:cs="Arial"/>
                <w:lang w:val="en-US" w:eastAsia="ja-JP"/>
              </w:rPr>
              <w:t xml:space="preserve"> confident to manage </w:t>
            </w:r>
            <w:proofErr w:type="spellStart"/>
            <w:r>
              <w:rPr>
                <w:rFonts w:ascii="Arial" w:eastAsiaTheme="minorEastAsia" w:hAnsi="Arial" w:cs="Arial"/>
                <w:lang w:val="en-US" w:eastAsia="ja-JP"/>
              </w:rPr>
              <w:t>behaviour</w:t>
            </w:r>
            <w:proofErr w:type="spellEnd"/>
            <w:r>
              <w:rPr>
                <w:rFonts w:ascii="Arial" w:eastAsiaTheme="minorEastAsia" w:hAnsi="Arial" w:cs="Arial"/>
                <w:lang w:val="en-US" w:eastAsia="ja-JP"/>
              </w:rPr>
              <w:t xml:space="preserve">.  Whole school approach to understanding, interpreting and addressing negative or challenging </w:t>
            </w:r>
            <w:proofErr w:type="spellStart"/>
            <w:r>
              <w:rPr>
                <w:rFonts w:ascii="Arial" w:eastAsiaTheme="minorEastAsia" w:hAnsi="Arial" w:cs="Arial"/>
                <w:lang w:val="en-US" w:eastAsia="ja-JP"/>
              </w:rPr>
              <w:t>behaviours</w:t>
            </w:r>
            <w:proofErr w:type="spellEnd"/>
            <w:r>
              <w:rPr>
                <w:rFonts w:ascii="Arial" w:eastAsiaTheme="minorEastAsia" w:hAnsi="Arial" w:cs="Arial"/>
                <w:lang w:val="en-US" w:eastAsia="ja-JP"/>
              </w:rPr>
              <w:t>.</w:t>
            </w:r>
          </w:p>
        </w:tc>
        <w:tc>
          <w:tcPr>
            <w:tcW w:w="6342" w:type="dxa"/>
            <w:vAlign w:val="center"/>
          </w:tcPr>
          <w:p w14:paraId="4A2423F5" w14:textId="77777777" w:rsidR="00F42E37" w:rsidRDefault="006A32DB" w:rsidP="00604058">
            <w:pPr>
              <w:spacing w:before="120" w:after="120"/>
              <w:rPr>
                <w:rFonts w:ascii="Arial" w:eastAsiaTheme="minorEastAsia" w:hAnsi="Arial" w:cs="Arial"/>
                <w:lang w:val="en-US" w:eastAsia="ja-JP"/>
              </w:rPr>
            </w:pPr>
            <w:r>
              <w:rPr>
                <w:rFonts w:ascii="Arial" w:eastAsiaTheme="minorEastAsia" w:hAnsi="Arial" w:cs="Arial"/>
                <w:lang w:val="en-US" w:eastAsia="ja-JP"/>
              </w:rPr>
              <w:t xml:space="preserve">The challenges following school closure are resulting in more low-level </w:t>
            </w:r>
            <w:proofErr w:type="spellStart"/>
            <w:r>
              <w:rPr>
                <w:rFonts w:ascii="Arial" w:eastAsiaTheme="minorEastAsia" w:hAnsi="Arial" w:cs="Arial"/>
                <w:lang w:val="en-US" w:eastAsia="ja-JP"/>
              </w:rPr>
              <w:t>behaviour</w:t>
            </w:r>
            <w:proofErr w:type="spellEnd"/>
            <w:r>
              <w:rPr>
                <w:rFonts w:ascii="Arial" w:eastAsiaTheme="minorEastAsia" w:hAnsi="Arial" w:cs="Arial"/>
                <w:lang w:val="en-US" w:eastAsia="ja-JP"/>
              </w:rPr>
              <w:t xml:space="preserve"> issues.  Following a whole staff review, it is apparent that </w:t>
            </w:r>
            <w:proofErr w:type="gramStart"/>
            <w:r>
              <w:rPr>
                <w:rFonts w:ascii="Arial" w:eastAsiaTheme="minorEastAsia" w:hAnsi="Arial" w:cs="Arial"/>
                <w:lang w:val="en-US" w:eastAsia="ja-JP"/>
              </w:rPr>
              <w:t>staff do</w:t>
            </w:r>
            <w:proofErr w:type="gramEnd"/>
            <w:r>
              <w:rPr>
                <w:rFonts w:ascii="Arial" w:eastAsiaTheme="minorEastAsia" w:hAnsi="Arial" w:cs="Arial"/>
                <w:lang w:val="en-US" w:eastAsia="ja-JP"/>
              </w:rPr>
              <w:t xml:space="preserve"> not feel that our current policy equips them well enough to manage </w:t>
            </w:r>
            <w:proofErr w:type="spellStart"/>
            <w:r>
              <w:rPr>
                <w:rFonts w:ascii="Arial" w:eastAsiaTheme="minorEastAsia" w:hAnsi="Arial" w:cs="Arial"/>
                <w:lang w:val="en-US" w:eastAsia="ja-JP"/>
              </w:rPr>
              <w:t>behaviour</w:t>
            </w:r>
            <w:proofErr w:type="spellEnd"/>
            <w:r>
              <w:rPr>
                <w:rFonts w:ascii="Arial" w:eastAsiaTheme="minorEastAsia" w:hAnsi="Arial" w:cs="Arial"/>
                <w:lang w:val="en-US" w:eastAsia="ja-JP"/>
              </w:rPr>
              <w:t xml:space="preserve"> effectively.</w:t>
            </w:r>
          </w:p>
          <w:p w14:paraId="2454AAC5" w14:textId="50F967A6" w:rsidR="006A32DB" w:rsidRPr="006A32DB" w:rsidRDefault="006A32DB" w:rsidP="00604058">
            <w:pPr>
              <w:spacing w:before="120" w:after="120"/>
              <w:rPr>
                <w:rFonts w:ascii="Arial" w:eastAsiaTheme="minorEastAsia" w:hAnsi="Arial" w:cs="Arial"/>
                <w:lang w:val="en-US" w:eastAsia="ja-JP"/>
              </w:rPr>
            </w:pPr>
            <w:r>
              <w:rPr>
                <w:rFonts w:ascii="Arial" w:eastAsiaTheme="minorEastAsia" w:hAnsi="Arial" w:cs="Arial"/>
                <w:lang w:val="en-US" w:eastAsia="ja-JP"/>
              </w:rPr>
              <w:t>Linked to the TPP training, the view of SLT is that our policy needs to focus much more strongly on relationships rather than consequences.</w:t>
            </w:r>
          </w:p>
        </w:tc>
        <w:tc>
          <w:tcPr>
            <w:tcW w:w="1134" w:type="dxa"/>
            <w:vAlign w:val="center"/>
          </w:tcPr>
          <w:p w14:paraId="214D638C" w14:textId="77777777" w:rsidR="001C7BD3" w:rsidRDefault="00F42E37"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w:t>
            </w:r>
            <w:r w:rsidR="001C7BD3">
              <w:rPr>
                <w:rFonts w:ascii="Arial" w:eastAsiaTheme="minorEastAsia" w:hAnsi="Arial" w:cs="Arial"/>
                <w:b/>
                <w:lang w:val="en-US" w:eastAsia="ja-JP"/>
              </w:rPr>
              <w:t>40 RK webinar</w:t>
            </w:r>
          </w:p>
          <w:p w14:paraId="5F2810B2" w14:textId="1D5C6AE3" w:rsidR="001C7BD3" w:rsidRPr="002B736B" w:rsidRDefault="001C7BD3"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£60 books</w:t>
            </w:r>
          </w:p>
        </w:tc>
        <w:tc>
          <w:tcPr>
            <w:tcW w:w="1276" w:type="dxa"/>
            <w:vAlign w:val="center"/>
          </w:tcPr>
          <w:p w14:paraId="1F15614C" w14:textId="0B0A229A" w:rsidR="00F42E37" w:rsidRPr="002B736B" w:rsidRDefault="006A32DB"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RK</w:t>
            </w:r>
          </w:p>
        </w:tc>
        <w:tc>
          <w:tcPr>
            <w:tcW w:w="1881" w:type="dxa"/>
            <w:tcBorders>
              <w:bottom w:val="single" w:sz="4" w:space="0" w:color="auto"/>
            </w:tcBorders>
            <w:vAlign w:val="center"/>
          </w:tcPr>
          <w:p w14:paraId="124251EA" w14:textId="77777777" w:rsidR="00F42E37" w:rsidRPr="002B736B" w:rsidRDefault="00F42E37" w:rsidP="00604058">
            <w:pPr>
              <w:spacing w:before="120" w:after="120"/>
              <w:rPr>
                <w:rFonts w:ascii="Arial" w:eastAsiaTheme="minorEastAsia" w:hAnsi="Arial" w:cs="Arial"/>
                <w:b/>
                <w:lang w:val="en-US" w:eastAsia="ja-JP"/>
              </w:rPr>
            </w:pPr>
          </w:p>
        </w:tc>
      </w:tr>
      <w:tr w:rsidR="00F42E37" w14:paraId="15D768F6" w14:textId="77777777" w:rsidTr="001C7BD3">
        <w:trPr>
          <w:trHeight w:val="136"/>
          <w:jc w:val="center"/>
        </w:trPr>
        <w:tc>
          <w:tcPr>
            <w:tcW w:w="10746" w:type="dxa"/>
            <w:gridSpan w:val="3"/>
            <w:shd w:val="clear" w:color="auto" w:fill="347186"/>
            <w:vAlign w:val="center"/>
          </w:tcPr>
          <w:p w14:paraId="506CD151" w14:textId="30F0B4FF" w:rsidR="00F42E37" w:rsidRPr="00C07469" w:rsidRDefault="00F42E37" w:rsidP="00604058">
            <w:pPr>
              <w:spacing w:before="120" w:after="120"/>
              <w:jc w:val="right"/>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spend:</w:t>
            </w:r>
          </w:p>
        </w:tc>
        <w:tc>
          <w:tcPr>
            <w:tcW w:w="4291" w:type="dxa"/>
            <w:gridSpan w:val="3"/>
            <w:shd w:val="clear" w:color="auto" w:fill="FFFFFF" w:themeFill="background1"/>
            <w:vAlign w:val="center"/>
          </w:tcPr>
          <w:p w14:paraId="79A6FA25" w14:textId="5A292505" w:rsidR="00F42E37" w:rsidRPr="002B736B" w:rsidRDefault="00F42E37" w:rsidP="00604058">
            <w:pPr>
              <w:spacing w:before="120" w:after="120"/>
              <w:rPr>
                <w:rFonts w:ascii="Arial" w:eastAsiaTheme="minorEastAsia" w:hAnsi="Arial" w:cs="Arial"/>
                <w:b/>
                <w:lang w:val="en-US" w:eastAsia="ja-JP"/>
              </w:rPr>
            </w:pPr>
            <w:r>
              <w:rPr>
                <w:rFonts w:ascii="Arial" w:eastAsiaTheme="minorEastAsia" w:hAnsi="Arial" w:cs="Arial"/>
                <w:b/>
                <w:lang w:val="en-US" w:eastAsia="ja-JP"/>
              </w:rPr>
              <w:t>£</w:t>
            </w:r>
            <w:r w:rsidR="00551F92">
              <w:rPr>
                <w:rFonts w:ascii="Arial" w:eastAsiaTheme="minorEastAsia" w:hAnsi="Arial" w:cs="Arial"/>
                <w:b/>
                <w:lang w:val="en-US" w:eastAsia="ja-JP"/>
              </w:rPr>
              <w:t>430</w:t>
            </w:r>
          </w:p>
        </w:tc>
      </w:tr>
    </w:tbl>
    <w:p w14:paraId="0F46B131" w14:textId="77777777" w:rsidR="00F42E37" w:rsidRPr="00F42E37" w:rsidRDefault="00F42E37" w:rsidP="0009745F">
      <w:pPr>
        <w:spacing w:after="120"/>
        <w:rPr>
          <w:rFonts w:ascii="Arial" w:hAnsi="Arial" w:cs="Arial"/>
          <w:b/>
          <w:sz w:val="32"/>
          <w:lang w:val="en-US" w:eastAsia="ja-JP"/>
        </w:rPr>
      </w:pPr>
      <w:bookmarkStart w:id="2" w:name="_GoBack"/>
      <w:bookmarkEnd w:id="2"/>
    </w:p>
    <w:sectPr w:rsidR="00F42E37" w:rsidRPr="00F42E37" w:rsidSect="00EE4A72">
      <w:footerReference w:type="default" r:id="rId12"/>
      <w:headerReference w:type="first" r:id="rId13"/>
      <w:footerReference w:type="first" r:id="rId14"/>
      <w:pgSz w:w="16838" w:h="11906" w:orient="landscape"/>
      <w:pgMar w:top="-1297" w:right="1440" w:bottom="709" w:left="1440" w:header="0" w:footer="18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515E13" w14:textId="77777777" w:rsidR="00316C1F" w:rsidRDefault="00316C1F">
      <w:pPr>
        <w:spacing w:after="0" w:line="240" w:lineRule="auto"/>
      </w:pPr>
      <w:r>
        <w:separator/>
      </w:r>
    </w:p>
  </w:endnote>
  <w:endnote w:type="continuationSeparator" w:id="0">
    <w:p w14:paraId="557AC3BB" w14:textId="77777777" w:rsidR="00316C1F" w:rsidRDefault="00316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9237BA" w14:textId="30165418" w:rsidR="00EE4A72" w:rsidRPr="00EE4A72" w:rsidRDefault="00EE4A72">
    <w:pPr>
      <w:pStyle w:val="Footer"/>
      <w:rPr>
        <w:rFonts w:ascii="Arial" w:hAnsi="Arial" w:cs="Arial"/>
        <w:sz w:val="20"/>
      </w:rPr>
    </w:pPr>
    <w:r w:rsidRPr="00EE4A72">
      <w:rPr>
        <w:rFonts w:ascii="Arial" w:hAnsi="Arial" w:cs="Arial"/>
        <w:sz w:val="20"/>
      </w:rPr>
      <w:t xml:space="preserve">Last updated: </w:t>
    </w:r>
    <w:r w:rsidR="00615243">
      <w:rPr>
        <w:rFonts w:ascii="Arial" w:hAnsi="Arial" w:cs="Arial"/>
        <w:sz w:val="20"/>
      </w:rPr>
      <w:t>23</w:t>
    </w:r>
    <w:r w:rsidR="00A24815">
      <w:rPr>
        <w:rFonts w:ascii="Arial" w:hAnsi="Arial" w:cs="Arial"/>
        <w:sz w:val="20"/>
      </w:rPr>
      <w:t xml:space="preserve"> November</w:t>
    </w:r>
    <w:r w:rsidR="00E60D6C">
      <w:rPr>
        <w:rFonts w:ascii="Arial" w:hAnsi="Arial" w:cs="Arial"/>
        <w:sz w:val="20"/>
      </w:rPr>
      <w:t xml:space="preserve"> 20</w:t>
    </w:r>
    <w:r w:rsidR="007B7FA8">
      <w:rPr>
        <w:rFonts w:ascii="Arial" w:hAnsi="Arial" w:cs="Arial"/>
        <w:sz w:val="20"/>
      </w:rPr>
      <w:t>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35FA3E" w14:textId="4854B77C" w:rsidR="00EE4A72" w:rsidRPr="00EE4A72" w:rsidRDefault="00EE4A72" w:rsidP="00EE4A72">
    <w:pPr>
      <w:pStyle w:val="Footer"/>
      <w:rPr>
        <w:rFonts w:ascii="Arial" w:hAnsi="Arial" w:cs="Arial"/>
        <w:sz w:val="20"/>
      </w:rPr>
    </w:pPr>
    <w:r w:rsidRPr="00EE4A72">
      <w:rPr>
        <w:rFonts w:ascii="Arial" w:hAnsi="Arial" w:cs="Arial"/>
        <w:sz w:val="20"/>
      </w:rPr>
      <w:t xml:space="preserve">Last updated: </w:t>
    </w:r>
    <w:r w:rsidR="00615243">
      <w:rPr>
        <w:rFonts w:ascii="Arial" w:hAnsi="Arial" w:cs="Arial"/>
        <w:sz w:val="20"/>
      </w:rPr>
      <w:t xml:space="preserve">23 </w:t>
    </w:r>
    <w:r w:rsidR="00900428">
      <w:rPr>
        <w:rFonts w:ascii="Arial" w:hAnsi="Arial" w:cs="Arial"/>
        <w:sz w:val="20"/>
      </w:rPr>
      <w:t>November</w:t>
    </w:r>
    <w:r w:rsidR="00E60D6C">
      <w:rPr>
        <w:rFonts w:ascii="Arial" w:hAnsi="Arial" w:cs="Arial"/>
        <w:sz w:val="20"/>
      </w:rPr>
      <w:t xml:space="preserve"> 20</w:t>
    </w:r>
    <w:r w:rsidR="000D798B">
      <w:rPr>
        <w:rFonts w:ascii="Arial" w:hAnsi="Arial" w:cs="Arial"/>
        <w:sz w:val="20"/>
      </w:rPr>
      <w:t>20</w:t>
    </w:r>
  </w:p>
  <w:p w14:paraId="38CDE761" w14:textId="77777777" w:rsidR="00EE4A72" w:rsidRDefault="00EE4A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46F6F2" w14:textId="77777777" w:rsidR="00316C1F" w:rsidRDefault="00316C1F">
      <w:pPr>
        <w:spacing w:after="0" w:line="240" w:lineRule="auto"/>
      </w:pPr>
      <w:r>
        <w:separator/>
      </w:r>
    </w:p>
  </w:footnote>
  <w:footnote w:type="continuationSeparator" w:id="0">
    <w:p w14:paraId="18322000" w14:textId="77777777" w:rsidR="00316C1F" w:rsidRDefault="00316C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EB7BA5" w14:textId="77777777" w:rsidR="00EE4A72" w:rsidRDefault="00EE4A72">
    <w:pPr>
      <w:pStyle w:val="Header"/>
    </w:pPr>
    <w:r>
      <w:rPr>
        <w:noProof/>
        <w:lang w:eastAsia="en-GB"/>
      </w:rPr>
      <w:drawing>
        <wp:anchor distT="0" distB="0" distL="114300" distR="114300" simplePos="0" relativeHeight="251659264" behindDoc="0" locked="0" layoutInCell="1" allowOverlap="1" wp14:anchorId="31B40ADD" wp14:editId="631199D3">
          <wp:simplePos x="0" y="0"/>
          <wp:positionH relativeFrom="column">
            <wp:posOffset>-914400</wp:posOffset>
          </wp:positionH>
          <wp:positionV relativeFrom="paragraph">
            <wp:posOffset>0</wp:posOffset>
          </wp:positionV>
          <wp:extent cx="10725150" cy="1219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t option.jpg"/>
                  <pic:cNvPicPr/>
                </pic:nvPicPr>
                <pic:blipFill>
                  <a:blip r:embed="rId1">
                    <a:extLst>
                      <a:ext uri="{28A0092B-C50C-407E-A947-70E740481C1C}">
                        <a14:useLocalDpi xmlns:a14="http://schemas.microsoft.com/office/drawing/2010/main" val="0"/>
                      </a:ext>
                    </a:extLst>
                  </a:blip>
                  <a:stretch>
                    <a:fillRect/>
                  </a:stretch>
                </pic:blipFill>
                <pic:spPr>
                  <a:xfrm>
                    <a:off x="0" y="0"/>
                    <a:ext cx="10725150" cy="1219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57B52"/>
    <w:multiLevelType w:val="hybridMultilevel"/>
    <w:tmpl w:val="82B62620"/>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34521CD"/>
    <w:multiLevelType w:val="hybridMultilevel"/>
    <w:tmpl w:val="D5AEF6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nsid w:val="082C2431"/>
    <w:multiLevelType w:val="hybridMultilevel"/>
    <w:tmpl w:val="3B5CC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53375D3"/>
    <w:multiLevelType w:val="hybridMultilevel"/>
    <w:tmpl w:val="7AFEDC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BCE4527"/>
    <w:multiLevelType w:val="hybridMultilevel"/>
    <w:tmpl w:val="19BA47C6"/>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2D7B038E"/>
    <w:multiLevelType w:val="hybridMultilevel"/>
    <w:tmpl w:val="9D9CE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F284D97"/>
    <w:multiLevelType w:val="hybridMultilevel"/>
    <w:tmpl w:val="41BEA91C"/>
    <w:lvl w:ilvl="0" w:tplc="69264090">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00E46E9"/>
    <w:multiLevelType w:val="hybridMultilevel"/>
    <w:tmpl w:val="3404F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D813E4A"/>
    <w:multiLevelType w:val="hybridMultilevel"/>
    <w:tmpl w:val="D93C8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3D86110A"/>
    <w:multiLevelType w:val="hybridMultilevel"/>
    <w:tmpl w:val="C42661A4"/>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4060664F"/>
    <w:multiLevelType w:val="hybridMultilevel"/>
    <w:tmpl w:val="71EAB9B6"/>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1">
    <w:nsid w:val="42211F29"/>
    <w:multiLevelType w:val="hybridMultilevel"/>
    <w:tmpl w:val="2A0A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EA67C2"/>
    <w:multiLevelType w:val="hybridMultilevel"/>
    <w:tmpl w:val="989AD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C34268F"/>
    <w:multiLevelType w:val="hybridMultilevel"/>
    <w:tmpl w:val="2278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DBE24BF"/>
    <w:multiLevelType w:val="hybridMultilevel"/>
    <w:tmpl w:val="180A779C"/>
    <w:lvl w:ilvl="0" w:tplc="3BE64442">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5">
    <w:nsid w:val="5372066B"/>
    <w:multiLevelType w:val="hybridMultilevel"/>
    <w:tmpl w:val="EBBAF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17F1C16"/>
    <w:multiLevelType w:val="hybridMultilevel"/>
    <w:tmpl w:val="3EF6D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65274DBB"/>
    <w:multiLevelType w:val="hybridMultilevel"/>
    <w:tmpl w:val="796A6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678B1D07"/>
    <w:multiLevelType w:val="hybridMultilevel"/>
    <w:tmpl w:val="957893B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9">
    <w:nsid w:val="6CA95E25"/>
    <w:multiLevelType w:val="multilevel"/>
    <w:tmpl w:val="1284D1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6E44050E"/>
    <w:multiLevelType w:val="hybridMultilevel"/>
    <w:tmpl w:val="3C667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718A1935"/>
    <w:multiLevelType w:val="hybridMultilevel"/>
    <w:tmpl w:val="89E0D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73152C73"/>
    <w:multiLevelType w:val="hybridMultilevel"/>
    <w:tmpl w:val="D37E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CBA3903"/>
    <w:multiLevelType w:val="hybridMultilevel"/>
    <w:tmpl w:val="E300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5"/>
  </w:num>
  <w:num w:numId="4">
    <w:abstractNumId w:val="0"/>
  </w:num>
  <w:num w:numId="5">
    <w:abstractNumId w:val="9"/>
  </w:num>
  <w:num w:numId="6">
    <w:abstractNumId w:val="4"/>
  </w:num>
  <w:num w:numId="7">
    <w:abstractNumId w:val="22"/>
  </w:num>
  <w:num w:numId="8">
    <w:abstractNumId w:val="13"/>
  </w:num>
  <w:num w:numId="9">
    <w:abstractNumId w:val="6"/>
  </w:num>
  <w:num w:numId="10">
    <w:abstractNumId w:val="14"/>
  </w:num>
  <w:num w:numId="11">
    <w:abstractNumId w:val="2"/>
  </w:num>
  <w:num w:numId="12">
    <w:abstractNumId w:val="16"/>
  </w:num>
  <w:num w:numId="13">
    <w:abstractNumId w:val="3"/>
  </w:num>
  <w:num w:numId="14">
    <w:abstractNumId w:val="21"/>
  </w:num>
  <w:num w:numId="15">
    <w:abstractNumId w:val="8"/>
  </w:num>
  <w:num w:numId="16">
    <w:abstractNumId w:val="20"/>
  </w:num>
  <w:num w:numId="17">
    <w:abstractNumId w:val="17"/>
  </w:num>
  <w:num w:numId="18">
    <w:abstractNumId w:val="23"/>
  </w:num>
  <w:num w:numId="19">
    <w:abstractNumId w:val="1"/>
  </w:num>
  <w:num w:numId="20">
    <w:abstractNumId w:val="18"/>
  </w:num>
  <w:num w:numId="21">
    <w:abstractNumId w:val="10"/>
  </w:num>
  <w:num w:numId="22">
    <w:abstractNumId w:val="12"/>
  </w:num>
  <w:num w:numId="23">
    <w:abstractNumId w:val="5"/>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E1t7C0MDMxNDK3MLJQ0lEKTi0uzszPAymwqAUAWhPbLiwAAAA="/>
  </w:docVars>
  <w:rsids>
    <w:rsidRoot w:val="00DB03FE"/>
    <w:rsid w:val="0000090C"/>
    <w:rsid w:val="0002480D"/>
    <w:rsid w:val="00027DE8"/>
    <w:rsid w:val="00047A11"/>
    <w:rsid w:val="0005295A"/>
    <w:rsid w:val="00057C93"/>
    <w:rsid w:val="000710D0"/>
    <w:rsid w:val="00072DD2"/>
    <w:rsid w:val="0009745F"/>
    <w:rsid w:val="000A2E33"/>
    <w:rsid w:val="000A3370"/>
    <w:rsid w:val="000A4E01"/>
    <w:rsid w:val="000A7162"/>
    <w:rsid w:val="000C1D1C"/>
    <w:rsid w:val="000C6EC1"/>
    <w:rsid w:val="000D798B"/>
    <w:rsid w:val="000F4480"/>
    <w:rsid w:val="000F69FB"/>
    <w:rsid w:val="00104837"/>
    <w:rsid w:val="00123DBB"/>
    <w:rsid w:val="001546AB"/>
    <w:rsid w:val="0015764B"/>
    <w:rsid w:val="00167476"/>
    <w:rsid w:val="00172989"/>
    <w:rsid w:val="001746AC"/>
    <w:rsid w:val="00176E0D"/>
    <w:rsid w:val="00177FA2"/>
    <w:rsid w:val="001913C0"/>
    <w:rsid w:val="00196A53"/>
    <w:rsid w:val="00196B7F"/>
    <w:rsid w:val="001A0E7D"/>
    <w:rsid w:val="001A5D4C"/>
    <w:rsid w:val="001B2C7C"/>
    <w:rsid w:val="001B5F18"/>
    <w:rsid w:val="001C25A0"/>
    <w:rsid w:val="001C7BD3"/>
    <w:rsid w:val="001D08FF"/>
    <w:rsid w:val="001D12A2"/>
    <w:rsid w:val="001E5A0B"/>
    <w:rsid w:val="001F3ED6"/>
    <w:rsid w:val="002018C0"/>
    <w:rsid w:val="0020305A"/>
    <w:rsid w:val="00211E98"/>
    <w:rsid w:val="00222902"/>
    <w:rsid w:val="00224BEE"/>
    <w:rsid w:val="002401A8"/>
    <w:rsid w:val="00254713"/>
    <w:rsid w:val="002602A1"/>
    <w:rsid w:val="002623FC"/>
    <w:rsid w:val="00264EDA"/>
    <w:rsid w:val="002745D7"/>
    <w:rsid w:val="0027740A"/>
    <w:rsid w:val="00281381"/>
    <w:rsid w:val="00296D12"/>
    <w:rsid w:val="002A3A91"/>
    <w:rsid w:val="002B0429"/>
    <w:rsid w:val="002B4BCC"/>
    <w:rsid w:val="002B53F1"/>
    <w:rsid w:val="002B6AD9"/>
    <w:rsid w:val="002B736B"/>
    <w:rsid w:val="002C6D35"/>
    <w:rsid w:val="002E094B"/>
    <w:rsid w:val="00312013"/>
    <w:rsid w:val="003120AA"/>
    <w:rsid w:val="003156C8"/>
    <w:rsid w:val="00315A4B"/>
    <w:rsid w:val="00316C1F"/>
    <w:rsid w:val="00326A3F"/>
    <w:rsid w:val="00326BE6"/>
    <w:rsid w:val="00336EA6"/>
    <w:rsid w:val="00341EBC"/>
    <w:rsid w:val="00343A9B"/>
    <w:rsid w:val="0034672C"/>
    <w:rsid w:val="003513ED"/>
    <w:rsid w:val="0035665F"/>
    <w:rsid w:val="00362D66"/>
    <w:rsid w:val="00397A2F"/>
    <w:rsid w:val="003A09F5"/>
    <w:rsid w:val="003A7483"/>
    <w:rsid w:val="003B65D6"/>
    <w:rsid w:val="003C4E74"/>
    <w:rsid w:val="003D666B"/>
    <w:rsid w:val="003E4F93"/>
    <w:rsid w:val="003E6933"/>
    <w:rsid w:val="00400AD1"/>
    <w:rsid w:val="00404C6A"/>
    <w:rsid w:val="00415BA3"/>
    <w:rsid w:val="004220BC"/>
    <w:rsid w:val="004334ED"/>
    <w:rsid w:val="004337CF"/>
    <w:rsid w:val="00434AF1"/>
    <w:rsid w:val="00441053"/>
    <w:rsid w:val="00443EB0"/>
    <w:rsid w:val="00456364"/>
    <w:rsid w:val="00457733"/>
    <w:rsid w:val="004657D4"/>
    <w:rsid w:val="00472C85"/>
    <w:rsid w:val="00477ED1"/>
    <w:rsid w:val="00486910"/>
    <w:rsid w:val="00493D61"/>
    <w:rsid w:val="004A2C3D"/>
    <w:rsid w:val="004B6331"/>
    <w:rsid w:val="004B7E0E"/>
    <w:rsid w:val="004C5B4C"/>
    <w:rsid w:val="004E0634"/>
    <w:rsid w:val="004E6D9E"/>
    <w:rsid w:val="004E708D"/>
    <w:rsid w:val="004F63AD"/>
    <w:rsid w:val="00516206"/>
    <w:rsid w:val="005308B1"/>
    <w:rsid w:val="00551F92"/>
    <w:rsid w:val="00554B59"/>
    <w:rsid w:val="005974E0"/>
    <w:rsid w:val="005A2B4E"/>
    <w:rsid w:val="005B7ED6"/>
    <w:rsid w:val="005C2739"/>
    <w:rsid w:val="005C7463"/>
    <w:rsid w:val="005D1FEB"/>
    <w:rsid w:val="005D2D5A"/>
    <w:rsid w:val="005E766D"/>
    <w:rsid w:val="00603783"/>
    <w:rsid w:val="00615243"/>
    <w:rsid w:val="0062425D"/>
    <w:rsid w:val="00636257"/>
    <w:rsid w:val="00646E93"/>
    <w:rsid w:val="00664F7D"/>
    <w:rsid w:val="00687221"/>
    <w:rsid w:val="0069102D"/>
    <w:rsid w:val="0069333A"/>
    <w:rsid w:val="00695072"/>
    <w:rsid w:val="00697975"/>
    <w:rsid w:val="006A32DB"/>
    <w:rsid w:val="006A4B7A"/>
    <w:rsid w:val="006A4BEF"/>
    <w:rsid w:val="006B2EB7"/>
    <w:rsid w:val="006B6A19"/>
    <w:rsid w:val="00703AE2"/>
    <w:rsid w:val="0071094B"/>
    <w:rsid w:val="00727AD4"/>
    <w:rsid w:val="00730E4A"/>
    <w:rsid w:val="00741DC0"/>
    <w:rsid w:val="00751875"/>
    <w:rsid w:val="00773FB3"/>
    <w:rsid w:val="00774724"/>
    <w:rsid w:val="00780103"/>
    <w:rsid w:val="007B3B76"/>
    <w:rsid w:val="007B7FA8"/>
    <w:rsid w:val="007C4734"/>
    <w:rsid w:val="007D7786"/>
    <w:rsid w:val="007F76CF"/>
    <w:rsid w:val="008072C8"/>
    <w:rsid w:val="00810D18"/>
    <w:rsid w:val="008153CC"/>
    <w:rsid w:val="0081758B"/>
    <w:rsid w:val="008243F4"/>
    <w:rsid w:val="0082625A"/>
    <w:rsid w:val="00836D31"/>
    <w:rsid w:val="0086321A"/>
    <w:rsid w:val="00864FF8"/>
    <w:rsid w:val="008701BE"/>
    <w:rsid w:val="008816AC"/>
    <w:rsid w:val="0089264A"/>
    <w:rsid w:val="008932C7"/>
    <w:rsid w:val="008A0C76"/>
    <w:rsid w:val="008B002C"/>
    <w:rsid w:val="008B1C63"/>
    <w:rsid w:val="008B292C"/>
    <w:rsid w:val="008C08A1"/>
    <w:rsid w:val="008E422E"/>
    <w:rsid w:val="008E423A"/>
    <w:rsid w:val="008E5934"/>
    <w:rsid w:val="008E6F6A"/>
    <w:rsid w:val="008F04CA"/>
    <w:rsid w:val="008F477C"/>
    <w:rsid w:val="00900428"/>
    <w:rsid w:val="00931FA5"/>
    <w:rsid w:val="00935914"/>
    <w:rsid w:val="00935F9D"/>
    <w:rsid w:val="00950DAB"/>
    <w:rsid w:val="0096429D"/>
    <w:rsid w:val="009651D2"/>
    <w:rsid w:val="00971E50"/>
    <w:rsid w:val="00981285"/>
    <w:rsid w:val="00984119"/>
    <w:rsid w:val="009A60A7"/>
    <w:rsid w:val="009A773D"/>
    <w:rsid w:val="009B083B"/>
    <w:rsid w:val="009B65BF"/>
    <w:rsid w:val="009B7A32"/>
    <w:rsid w:val="009C2AB5"/>
    <w:rsid w:val="009C2C47"/>
    <w:rsid w:val="009E1AB7"/>
    <w:rsid w:val="009E5342"/>
    <w:rsid w:val="00A01509"/>
    <w:rsid w:val="00A030AC"/>
    <w:rsid w:val="00A05CFF"/>
    <w:rsid w:val="00A078C5"/>
    <w:rsid w:val="00A16366"/>
    <w:rsid w:val="00A24815"/>
    <w:rsid w:val="00A3070D"/>
    <w:rsid w:val="00A35222"/>
    <w:rsid w:val="00A50503"/>
    <w:rsid w:val="00A56C52"/>
    <w:rsid w:val="00A73658"/>
    <w:rsid w:val="00A7418D"/>
    <w:rsid w:val="00A7588B"/>
    <w:rsid w:val="00A87F3C"/>
    <w:rsid w:val="00AB3317"/>
    <w:rsid w:val="00AB6213"/>
    <w:rsid w:val="00AC2F87"/>
    <w:rsid w:val="00AC6681"/>
    <w:rsid w:val="00AD6423"/>
    <w:rsid w:val="00AE1BC4"/>
    <w:rsid w:val="00AE6678"/>
    <w:rsid w:val="00AE6C59"/>
    <w:rsid w:val="00AE7150"/>
    <w:rsid w:val="00B01CD8"/>
    <w:rsid w:val="00B13F6E"/>
    <w:rsid w:val="00B2042D"/>
    <w:rsid w:val="00B26852"/>
    <w:rsid w:val="00B2760E"/>
    <w:rsid w:val="00B353D4"/>
    <w:rsid w:val="00B3588A"/>
    <w:rsid w:val="00B4574E"/>
    <w:rsid w:val="00B56314"/>
    <w:rsid w:val="00B63C94"/>
    <w:rsid w:val="00B73B07"/>
    <w:rsid w:val="00B8517B"/>
    <w:rsid w:val="00B86872"/>
    <w:rsid w:val="00BA1700"/>
    <w:rsid w:val="00BB359E"/>
    <w:rsid w:val="00BC6F0B"/>
    <w:rsid w:val="00BC776D"/>
    <w:rsid w:val="00BE6F40"/>
    <w:rsid w:val="00BF3E6F"/>
    <w:rsid w:val="00C047A7"/>
    <w:rsid w:val="00C07469"/>
    <w:rsid w:val="00C26FC4"/>
    <w:rsid w:val="00C323B1"/>
    <w:rsid w:val="00C4374C"/>
    <w:rsid w:val="00C47987"/>
    <w:rsid w:val="00C500E5"/>
    <w:rsid w:val="00C51C82"/>
    <w:rsid w:val="00C614AF"/>
    <w:rsid w:val="00C67451"/>
    <w:rsid w:val="00C80954"/>
    <w:rsid w:val="00C85477"/>
    <w:rsid w:val="00CA66B9"/>
    <w:rsid w:val="00CB6207"/>
    <w:rsid w:val="00CC0229"/>
    <w:rsid w:val="00CD6D66"/>
    <w:rsid w:val="00CE391F"/>
    <w:rsid w:val="00CE6F83"/>
    <w:rsid w:val="00D0517C"/>
    <w:rsid w:val="00D1125F"/>
    <w:rsid w:val="00D127CB"/>
    <w:rsid w:val="00D20474"/>
    <w:rsid w:val="00D323CB"/>
    <w:rsid w:val="00D42CDC"/>
    <w:rsid w:val="00D47FE1"/>
    <w:rsid w:val="00D54920"/>
    <w:rsid w:val="00D6239F"/>
    <w:rsid w:val="00D63B77"/>
    <w:rsid w:val="00D655E3"/>
    <w:rsid w:val="00D66B24"/>
    <w:rsid w:val="00D809AA"/>
    <w:rsid w:val="00D8454F"/>
    <w:rsid w:val="00D86F63"/>
    <w:rsid w:val="00D96451"/>
    <w:rsid w:val="00DB03FE"/>
    <w:rsid w:val="00DD2AE2"/>
    <w:rsid w:val="00DD4E2B"/>
    <w:rsid w:val="00DE7B0F"/>
    <w:rsid w:val="00E0057A"/>
    <w:rsid w:val="00E261AB"/>
    <w:rsid w:val="00E2639F"/>
    <w:rsid w:val="00E27E58"/>
    <w:rsid w:val="00E568C2"/>
    <w:rsid w:val="00E60D6C"/>
    <w:rsid w:val="00E70C1C"/>
    <w:rsid w:val="00E75937"/>
    <w:rsid w:val="00E75FCF"/>
    <w:rsid w:val="00E9003A"/>
    <w:rsid w:val="00E9308B"/>
    <w:rsid w:val="00E946AB"/>
    <w:rsid w:val="00E96221"/>
    <w:rsid w:val="00EA758F"/>
    <w:rsid w:val="00EB3A86"/>
    <w:rsid w:val="00EB426B"/>
    <w:rsid w:val="00EB44E1"/>
    <w:rsid w:val="00EB4F3D"/>
    <w:rsid w:val="00EB71E2"/>
    <w:rsid w:val="00EC199D"/>
    <w:rsid w:val="00EC642C"/>
    <w:rsid w:val="00ED466E"/>
    <w:rsid w:val="00EE4A72"/>
    <w:rsid w:val="00EE4CAE"/>
    <w:rsid w:val="00EF3C37"/>
    <w:rsid w:val="00F016F6"/>
    <w:rsid w:val="00F07941"/>
    <w:rsid w:val="00F11F11"/>
    <w:rsid w:val="00F12473"/>
    <w:rsid w:val="00F13FCC"/>
    <w:rsid w:val="00F16F44"/>
    <w:rsid w:val="00F32AEA"/>
    <w:rsid w:val="00F42E37"/>
    <w:rsid w:val="00F4486E"/>
    <w:rsid w:val="00F47D95"/>
    <w:rsid w:val="00F704C8"/>
    <w:rsid w:val="00F71E3A"/>
    <w:rsid w:val="00F74C12"/>
    <w:rsid w:val="00F7500F"/>
    <w:rsid w:val="00F75C5D"/>
    <w:rsid w:val="00F95195"/>
    <w:rsid w:val="00FA42EB"/>
    <w:rsid w:val="00FB15B8"/>
    <w:rsid w:val="00FB57B2"/>
    <w:rsid w:val="00FC2876"/>
    <w:rsid w:val="00FE2B58"/>
    <w:rsid w:val="00FE5DE3"/>
    <w:rsid w:val="00FF1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2368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03FE"/>
  </w:style>
  <w:style w:type="paragraph" w:styleId="Heading1">
    <w:name w:val="heading 1"/>
    <w:basedOn w:val="Normal"/>
    <w:next w:val="Normal"/>
    <w:link w:val="Heading1Char"/>
    <w:uiPriority w:val="9"/>
    <w:qFormat/>
    <w:rsid w:val="00D809AA"/>
    <w:pPr>
      <w:keepNext/>
      <w:keepLines/>
      <w:spacing w:before="240" w:after="0"/>
      <w:outlineLvl w:val="0"/>
    </w:pPr>
    <w:rPr>
      <w:rFonts w:asciiTheme="majorHAnsi" w:eastAsiaTheme="majorEastAsia" w:hAnsiTheme="majorHAnsi" w:cstheme="majorBidi"/>
      <w:color w:val="2F2F30"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DB03FE"/>
    <w:pPr>
      <w:ind w:left="720"/>
      <w:contextualSpacing/>
    </w:pPr>
  </w:style>
  <w:style w:type="table" w:styleId="LightGrid">
    <w:name w:val="Light Grid"/>
    <w:basedOn w:val="TableNormal"/>
    <w:uiPriority w:val="62"/>
    <w:rsid w:val="00DB03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rsid w:val="00DB0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3FE"/>
  </w:style>
  <w:style w:type="character" w:styleId="CommentReference">
    <w:name w:val="annotation reference"/>
    <w:basedOn w:val="DefaultParagraphFont"/>
    <w:uiPriority w:val="99"/>
    <w:semiHidden/>
    <w:unhideWhenUsed/>
    <w:rsid w:val="00264EDA"/>
    <w:rPr>
      <w:sz w:val="16"/>
      <w:szCs w:val="16"/>
    </w:rPr>
  </w:style>
  <w:style w:type="paragraph" w:styleId="CommentText">
    <w:name w:val="annotation text"/>
    <w:basedOn w:val="Normal"/>
    <w:link w:val="CommentTextChar"/>
    <w:uiPriority w:val="99"/>
    <w:unhideWhenUsed/>
    <w:rsid w:val="00264EDA"/>
    <w:pPr>
      <w:spacing w:line="240" w:lineRule="auto"/>
    </w:pPr>
    <w:rPr>
      <w:sz w:val="20"/>
      <w:szCs w:val="20"/>
    </w:rPr>
  </w:style>
  <w:style w:type="character" w:customStyle="1" w:styleId="CommentTextChar">
    <w:name w:val="Comment Text Char"/>
    <w:basedOn w:val="DefaultParagraphFont"/>
    <w:link w:val="CommentText"/>
    <w:uiPriority w:val="99"/>
    <w:rsid w:val="00264EDA"/>
    <w:rPr>
      <w:sz w:val="20"/>
      <w:szCs w:val="20"/>
    </w:rPr>
  </w:style>
  <w:style w:type="paragraph" w:styleId="CommentSubject">
    <w:name w:val="annotation subject"/>
    <w:basedOn w:val="CommentText"/>
    <w:next w:val="CommentText"/>
    <w:link w:val="CommentSubjectChar"/>
    <w:uiPriority w:val="99"/>
    <w:semiHidden/>
    <w:unhideWhenUsed/>
    <w:rsid w:val="00264EDA"/>
    <w:rPr>
      <w:b/>
      <w:bCs/>
    </w:rPr>
  </w:style>
  <w:style w:type="character" w:customStyle="1" w:styleId="CommentSubjectChar">
    <w:name w:val="Comment Subject Char"/>
    <w:basedOn w:val="CommentTextChar"/>
    <w:link w:val="CommentSubject"/>
    <w:uiPriority w:val="99"/>
    <w:semiHidden/>
    <w:rsid w:val="00264EDA"/>
    <w:rPr>
      <w:b/>
      <w:bCs/>
      <w:sz w:val="20"/>
      <w:szCs w:val="20"/>
    </w:rPr>
  </w:style>
  <w:style w:type="paragraph" w:styleId="BalloonText">
    <w:name w:val="Balloon Text"/>
    <w:basedOn w:val="Normal"/>
    <w:link w:val="BalloonTextChar"/>
    <w:uiPriority w:val="99"/>
    <w:semiHidden/>
    <w:unhideWhenUsed/>
    <w:rsid w:val="00264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EDA"/>
    <w:rPr>
      <w:rFonts w:ascii="Tahoma" w:hAnsi="Tahoma" w:cs="Tahoma"/>
      <w:sz w:val="16"/>
      <w:szCs w:val="16"/>
    </w:rPr>
  </w:style>
  <w:style w:type="paragraph" w:styleId="Footer">
    <w:name w:val="footer"/>
    <w:basedOn w:val="Normal"/>
    <w:link w:val="FooterChar"/>
    <w:uiPriority w:val="99"/>
    <w:unhideWhenUsed/>
    <w:rsid w:val="0077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24"/>
  </w:style>
  <w:style w:type="character" w:styleId="Hyperlink">
    <w:name w:val="Hyperlink"/>
    <w:basedOn w:val="DefaultParagraphFont"/>
    <w:uiPriority w:val="99"/>
    <w:unhideWhenUsed/>
    <w:rsid w:val="00FC2876"/>
    <w:rPr>
      <w:color w:val="0000FF" w:themeColor="hyperlink"/>
      <w:u w:val="single"/>
    </w:rPr>
  </w:style>
  <w:style w:type="character" w:styleId="FollowedHyperlink">
    <w:name w:val="FollowedHyperlink"/>
    <w:basedOn w:val="DefaultParagraphFont"/>
    <w:uiPriority w:val="99"/>
    <w:semiHidden/>
    <w:unhideWhenUsed/>
    <w:rsid w:val="00931FA5"/>
    <w:rPr>
      <w:color w:val="0000FF" w:themeColor="followedHyperlink"/>
      <w:u w:val="single"/>
    </w:rPr>
  </w:style>
  <w:style w:type="character" w:customStyle="1" w:styleId="Heading1Char">
    <w:name w:val="Heading 1 Char"/>
    <w:basedOn w:val="DefaultParagraphFont"/>
    <w:link w:val="Heading1"/>
    <w:uiPriority w:val="9"/>
    <w:rsid w:val="00D809AA"/>
    <w:rPr>
      <w:rFonts w:asciiTheme="majorHAnsi" w:eastAsiaTheme="majorEastAsia" w:hAnsiTheme="majorHAnsi" w:cstheme="majorBidi"/>
      <w:color w:val="2F2F30" w:themeColor="accent1" w:themeShade="BF"/>
      <w:sz w:val="32"/>
      <w:szCs w:val="32"/>
    </w:rPr>
  </w:style>
  <w:style w:type="character" w:customStyle="1" w:styleId="UnresolvedMention">
    <w:name w:val="Unresolved Mention"/>
    <w:basedOn w:val="DefaultParagraphFont"/>
    <w:uiPriority w:val="99"/>
    <w:semiHidden/>
    <w:unhideWhenUsed/>
    <w:rsid w:val="00BC6F0B"/>
    <w:rPr>
      <w:color w:val="605E5C"/>
      <w:shd w:val="clear" w:color="auto" w:fill="E1DFDD"/>
    </w:rPr>
  </w:style>
  <w:style w:type="paragraph" w:styleId="Revision">
    <w:name w:val="Revision"/>
    <w:hidden/>
    <w:uiPriority w:val="99"/>
    <w:semiHidden/>
    <w:rsid w:val="005B7ED6"/>
    <w:pPr>
      <w:spacing w:after="0" w:line="240" w:lineRule="auto"/>
    </w:pPr>
  </w:style>
  <w:style w:type="paragraph" w:styleId="NormalWeb">
    <w:name w:val="Normal (Web)"/>
    <w:basedOn w:val="Normal"/>
    <w:uiPriority w:val="99"/>
    <w:semiHidden/>
    <w:unhideWhenUsed/>
    <w:rsid w:val="00072D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03FE"/>
  </w:style>
  <w:style w:type="paragraph" w:styleId="Heading1">
    <w:name w:val="heading 1"/>
    <w:basedOn w:val="Normal"/>
    <w:next w:val="Normal"/>
    <w:link w:val="Heading1Char"/>
    <w:uiPriority w:val="9"/>
    <w:qFormat/>
    <w:rsid w:val="00D809AA"/>
    <w:pPr>
      <w:keepNext/>
      <w:keepLines/>
      <w:spacing w:before="240" w:after="0"/>
      <w:outlineLvl w:val="0"/>
    </w:pPr>
    <w:rPr>
      <w:rFonts w:asciiTheme="majorHAnsi" w:eastAsiaTheme="majorEastAsia" w:hAnsiTheme="majorHAnsi" w:cstheme="majorBidi"/>
      <w:color w:val="2F2F30"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DB03FE"/>
    <w:pPr>
      <w:ind w:left="720"/>
      <w:contextualSpacing/>
    </w:pPr>
  </w:style>
  <w:style w:type="table" w:styleId="LightGrid">
    <w:name w:val="Light Grid"/>
    <w:basedOn w:val="TableNormal"/>
    <w:uiPriority w:val="62"/>
    <w:rsid w:val="00DB03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rsid w:val="00DB0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3FE"/>
  </w:style>
  <w:style w:type="character" w:styleId="CommentReference">
    <w:name w:val="annotation reference"/>
    <w:basedOn w:val="DefaultParagraphFont"/>
    <w:uiPriority w:val="99"/>
    <w:semiHidden/>
    <w:unhideWhenUsed/>
    <w:rsid w:val="00264EDA"/>
    <w:rPr>
      <w:sz w:val="16"/>
      <w:szCs w:val="16"/>
    </w:rPr>
  </w:style>
  <w:style w:type="paragraph" w:styleId="CommentText">
    <w:name w:val="annotation text"/>
    <w:basedOn w:val="Normal"/>
    <w:link w:val="CommentTextChar"/>
    <w:uiPriority w:val="99"/>
    <w:unhideWhenUsed/>
    <w:rsid w:val="00264EDA"/>
    <w:pPr>
      <w:spacing w:line="240" w:lineRule="auto"/>
    </w:pPr>
    <w:rPr>
      <w:sz w:val="20"/>
      <w:szCs w:val="20"/>
    </w:rPr>
  </w:style>
  <w:style w:type="character" w:customStyle="1" w:styleId="CommentTextChar">
    <w:name w:val="Comment Text Char"/>
    <w:basedOn w:val="DefaultParagraphFont"/>
    <w:link w:val="CommentText"/>
    <w:uiPriority w:val="99"/>
    <w:rsid w:val="00264EDA"/>
    <w:rPr>
      <w:sz w:val="20"/>
      <w:szCs w:val="20"/>
    </w:rPr>
  </w:style>
  <w:style w:type="paragraph" w:styleId="CommentSubject">
    <w:name w:val="annotation subject"/>
    <w:basedOn w:val="CommentText"/>
    <w:next w:val="CommentText"/>
    <w:link w:val="CommentSubjectChar"/>
    <w:uiPriority w:val="99"/>
    <w:semiHidden/>
    <w:unhideWhenUsed/>
    <w:rsid w:val="00264EDA"/>
    <w:rPr>
      <w:b/>
      <w:bCs/>
    </w:rPr>
  </w:style>
  <w:style w:type="character" w:customStyle="1" w:styleId="CommentSubjectChar">
    <w:name w:val="Comment Subject Char"/>
    <w:basedOn w:val="CommentTextChar"/>
    <w:link w:val="CommentSubject"/>
    <w:uiPriority w:val="99"/>
    <w:semiHidden/>
    <w:rsid w:val="00264EDA"/>
    <w:rPr>
      <w:b/>
      <w:bCs/>
      <w:sz w:val="20"/>
      <w:szCs w:val="20"/>
    </w:rPr>
  </w:style>
  <w:style w:type="paragraph" w:styleId="BalloonText">
    <w:name w:val="Balloon Text"/>
    <w:basedOn w:val="Normal"/>
    <w:link w:val="BalloonTextChar"/>
    <w:uiPriority w:val="99"/>
    <w:semiHidden/>
    <w:unhideWhenUsed/>
    <w:rsid w:val="00264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EDA"/>
    <w:rPr>
      <w:rFonts w:ascii="Tahoma" w:hAnsi="Tahoma" w:cs="Tahoma"/>
      <w:sz w:val="16"/>
      <w:szCs w:val="16"/>
    </w:rPr>
  </w:style>
  <w:style w:type="paragraph" w:styleId="Footer">
    <w:name w:val="footer"/>
    <w:basedOn w:val="Normal"/>
    <w:link w:val="FooterChar"/>
    <w:uiPriority w:val="99"/>
    <w:unhideWhenUsed/>
    <w:rsid w:val="0077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24"/>
  </w:style>
  <w:style w:type="character" w:styleId="Hyperlink">
    <w:name w:val="Hyperlink"/>
    <w:basedOn w:val="DefaultParagraphFont"/>
    <w:uiPriority w:val="99"/>
    <w:unhideWhenUsed/>
    <w:rsid w:val="00FC2876"/>
    <w:rPr>
      <w:color w:val="0000FF" w:themeColor="hyperlink"/>
      <w:u w:val="single"/>
    </w:rPr>
  </w:style>
  <w:style w:type="character" w:styleId="FollowedHyperlink">
    <w:name w:val="FollowedHyperlink"/>
    <w:basedOn w:val="DefaultParagraphFont"/>
    <w:uiPriority w:val="99"/>
    <w:semiHidden/>
    <w:unhideWhenUsed/>
    <w:rsid w:val="00931FA5"/>
    <w:rPr>
      <w:color w:val="0000FF" w:themeColor="followedHyperlink"/>
      <w:u w:val="single"/>
    </w:rPr>
  </w:style>
  <w:style w:type="character" w:customStyle="1" w:styleId="Heading1Char">
    <w:name w:val="Heading 1 Char"/>
    <w:basedOn w:val="DefaultParagraphFont"/>
    <w:link w:val="Heading1"/>
    <w:uiPriority w:val="9"/>
    <w:rsid w:val="00D809AA"/>
    <w:rPr>
      <w:rFonts w:asciiTheme="majorHAnsi" w:eastAsiaTheme="majorEastAsia" w:hAnsiTheme="majorHAnsi" w:cstheme="majorBidi"/>
      <w:color w:val="2F2F30" w:themeColor="accent1" w:themeShade="BF"/>
      <w:sz w:val="32"/>
      <w:szCs w:val="32"/>
    </w:rPr>
  </w:style>
  <w:style w:type="character" w:customStyle="1" w:styleId="UnresolvedMention">
    <w:name w:val="Unresolved Mention"/>
    <w:basedOn w:val="DefaultParagraphFont"/>
    <w:uiPriority w:val="99"/>
    <w:semiHidden/>
    <w:unhideWhenUsed/>
    <w:rsid w:val="00BC6F0B"/>
    <w:rPr>
      <w:color w:val="605E5C"/>
      <w:shd w:val="clear" w:color="auto" w:fill="E1DFDD"/>
    </w:rPr>
  </w:style>
  <w:style w:type="paragraph" w:styleId="Revision">
    <w:name w:val="Revision"/>
    <w:hidden/>
    <w:uiPriority w:val="99"/>
    <w:semiHidden/>
    <w:rsid w:val="005B7ED6"/>
    <w:pPr>
      <w:spacing w:after="0" w:line="240" w:lineRule="auto"/>
    </w:pPr>
  </w:style>
  <w:style w:type="paragraph" w:styleId="NormalWeb">
    <w:name w:val="Normal (Web)"/>
    <w:basedOn w:val="Normal"/>
    <w:uiPriority w:val="99"/>
    <w:semiHidden/>
    <w:unhideWhenUsed/>
    <w:rsid w:val="00072D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 w:id="185796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catch-up-premium-coronavirus-covid-19/catch-up-premiu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theschoolbus.net/article/coronavirus-covid19-how-does-the-catchup-package-work/7857" TargetMode="External"/><Relationship Id="rId4" Type="http://schemas.microsoft.com/office/2007/relationships/stylesWithEffects" Target="stylesWithEffects.xml"/><Relationship Id="rId9" Type="http://schemas.openxmlformats.org/officeDocument/2006/relationships/hyperlink" Target="https://educationendowmentfoundation.org.uk/covid-19-resources/guide-to-supporting-schools-planning/"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heSchoolBus">
      <a:dk1>
        <a:sysClr val="windowText" lastClr="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DECC1-F7FE-47BA-8AF1-8F85D410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Pages>
  <Words>1484</Words>
  <Characters>8460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Needham</dc:creator>
  <cp:lastModifiedBy>Head Teacher</cp:lastModifiedBy>
  <cp:revision>8</cp:revision>
  <dcterms:created xsi:type="dcterms:W3CDTF">2021-06-21T16:34:00Z</dcterms:created>
  <dcterms:modified xsi:type="dcterms:W3CDTF">2021-06-23T14:20:00Z</dcterms:modified>
</cp:coreProperties>
</file>