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C47" w:rsidRPr="00935CA1" w:rsidRDefault="00A86C47" w:rsidP="00A86C47">
      <w:pPr>
        <w:pStyle w:val="Title"/>
        <w:spacing w:line="252" w:lineRule="auto"/>
        <w:ind w:left="2110" w:firstLine="0"/>
        <w:rPr>
          <w:rFonts w:ascii="Calibri" w:hAnsi="Calibri" w:cs="Calibri"/>
          <w:sz w:val="40"/>
          <w:szCs w:val="40"/>
          <w:u w:val="single"/>
        </w:rPr>
      </w:pPr>
      <w:r w:rsidRPr="00935CA1">
        <w:rPr>
          <w:rFonts w:ascii="Calibri" w:hAnsi="Calibri" w:cs="Calibri"/>
          <w:noProof/>
          <w:sz w:val="40"/>
          <w:szCs w:val="40"/>
          <w:u w:val="single"/>
          <w:lang w:val="en-GB" w:eastAsia="en-GB"/>
        </w:rPr>
        <w:drawing>
          <wp:anchor distT="0" distB="0" distL="114300" distR="114300" simplePos="0" relativeHeight="251659264" behindDoc="1" locked="0" layoutInCell="1" allowOverlap="1" wp14:anchorId="7219FEC0" wp14:editId="6A4F1371">
            <wp:simplePos x="0" y="0"/>
            <wp:positionH relativeFrom="column">
              <wp:posOffset>5105400</wp:posOffset>
            </wp:positionH>
            <wp:positionV relativeFrom="paragraph">
              <wp:posOffset>0</wp:posOffset>
            </wp:positionV>
            <wp:extent cx="1270000" cy="1013460"/>
            <wp:effectExtent l="0" t="0" r="6350" b="0"/>
            <wp:wrapTight wrapText="bothSides">
              <wp:wrapPolygon edited="0">
                <wp:start x="0" y="0"/>
                <wp:lineTo x="0" y="21113"/>
                <wp:lineTo x="21384" y="21113"/>
                <wp:lineTo x="213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270000" cy="1013460"/>
                    </a:xfrm>
                    <a:prstGeom prst="rect">
                      <a:avLst/>
                    </a:prstGeom>
                  </pic:spPr>
                </pic:pic>
              </a:graphicData>
            </a:graphic>
            <wp14:sizeRelH relativeFrom="page">
              <wp14:pctWidth>0</wp14:pctWidth>
            </wp14:sizeRelH>
            <wp14:sizeRelV relativeFrom="page">
              <wp14:pctHeight>0</wp14:pctHeight>
            </wp14:sizeRelV>
          </wp:anchor>
        </w:drawing>
      </w:r>
      <w:r w:rsidRPr="00935CA1">
        <w:rPr>
          <w:rFonts w:ascii="Calibri" w:hAnsi="Calibri" w:cs="Calibri"/>
          <w:spacing w:val="-10"/>
          <w:w w:val="90"/>
          <w:sz w:val="40"/>
          <w:szCs w:val="40"/>
          <w:u w:val="single"/>
        </w:rPr>
        <w:t>Curriculum</w:t>
      </w:r>
      <w:r w:rsidRPr="00935CA1">
        <w:rPr>
          <w:rFonts w:ascii="Calibri" w:hAnsi="Calibri" w:cs="Calibri"/>
          <w:spacing w:val="-37"/>
          <w:w w:val="90"/>
          <w:sz w:val="40"/>
          <w:szCs w:val="40"/>
          <w:u w:val="single"/>
        </w:rPr>
        <w:t xml:space="preserve"> </w:t>
      </w:r>
      <w:r w:rsidRPr="00935CA1">
        <w:rPr>
          <w:rFonts w:ascii="Calibri" w:hAnsi="Calibri" w:cs="Calibri"/>
          <w:spacing w:val="-10"/>
          <w:w w:val="90"/>
          <w:sz w:val="40"/>
          <w:szCs w:val="40"/>
          <w:u w:val="single"/>
        </w:rPr>
        <w:t>Intent</w:t>
      </w:r>
      <w:r w:rsidRPr="00935CA1">
        <w:rPr>
          <w:rFonts w:ascii="Calibri" w:hAnsi="Calibri" w:cs="Calibri"/>
          <w:spacing w:val="-37"/>
          <w:w w:val="90"/>
          <w:sz w:val="40"/>
          <w:szCs w:val="40"/>
          <w:u w:val="single"/>
        </w:rPr>
        <w:t xml:space="preserve"> </w:t>
      </w:r>
      <w:r w:rsidRPr="00935CA1">
        <w:rPr>
          <w:rFonts w:ascii="Calibri" w:hAnsi="Calibri" w:cs="Calibri"/>
          <w:spacing w:val="-11"/>
          <w:w w:val="90"/>
          <w:sz w:val="40"/>
          <w:szCs w:val="40"/>
          <w:u w:val="single"/>
        </w:rPr>
        <w:t>Statement</w:t>
      </w:r>
      <w:r w:rsidRPr="00935CA1">
        <w:rPr>
          <w:rFonts w:ascii="Calibri" w:hAnsi="Calibri" w:cs="Calibri"/>
          <w:spacing w:val="-36"/>
          <w:w w:val="90"/>
          <w:sz w:val="40"/>
          <w:szCs w:val="40"/>
          <w:u w:val="single"/>
        </w:rPr>
        <w:t xml:space="preserve"> </w:t>
      </w:r>
      <w:r w:rsidRPr="00935CA1">
        <w:rPr>
          <w:rFonts w:ascii="Calibri" w:hAnsi="Calibri" w:cs="Calibri"/>
          <w:spacing w:val="-9"/>
          <w:w w:val="90"/>
          <w:sz w:val="40"/>
          <w:szCs w:val="40"/>
          <w:u w:val="single"/>
        </w:rPr>
        <w:t>for</w:t>
      </w:r>
      <w:r w:rsidRPr="00935CA1">
        <w:rPr>
          <w:rFonts w:ascii="Calibri" w:hAnsi="Calibri" w:cs="Calibri"/>
          <w:spacing w:val="-37"/>
          <w:w w:val="90"/>
          <w:sz w:val="40"/>
          <w:szCs w:val="40"/>
          <w:u w:val="single"/>
        </w:rPr>
        <w:t xml:space="preserve"> </w:t>
      </w:r>
      <w:r w:rsidRPr="00935CA1">
        <w:rPr>
          <w:rFonts w:ascii="Calibri" w:hAnsi="Calibri" w:cs="Calibri"/>
          <w:spacing w:val="-11"/>
          <w:w w:val="90"/>
          <w:sz w:val="40"/>
          <w:szCs w:val="40"/>
          <w:u w:val="single"/>
        </w:rPr>
        <w:t>Physical</w:t>
      </w:r>
      <w:r w:rsidRPr="00935CA1">
        <w:rPr>
          <w:rFonts w:ascii="Calibri" w:hAnsi="Calibri" w:cs="Calibri"/>
          <w:spacing w:val="-37"/>
          <w:w w:val="90"/>
          <w:sz w:val="40"/>
          <w:szCs w:val="40"/>
          <w:u w:val="single"/>
        </w:rPr>
        <w:t xml:space="preserve"> </w:t>
      </w:r>
      <w:r w:rsidRPr="00935CA1">
        <w:rPr>
          <w:rFonts w:ascii="Calibri" w:hAnsi="Calibri" w:cs="Calibri"/>
          <w:spacing w:val="-10"/>
          <w:w w:val="90"/>
          <w:sz w:val="40"/>
          <w:szCs w:val="40"/>
          <w:u w:val="single"/>
        </w:rPr>
        <w:t>Education</w:t>
      </w:r>
      <w:r w:rsidRPr="00935CA1">
        <w:rPr>
          <w:rFonts w:ascii="Calibri" w:hAnsi="Calibri" w:cs="Calibri"/>
          <w:spacing w:val="-37"/>
          <w:w w:val="90"/>
          <w:sz w:val="40"/>
          <w:szCs w:val="40"/>
          <w:u w:val="single"/>
        </w:rPr>
        <w:t xml:space="preserve"> </w:t>
      </w:r>
      <w:r w:rsidRPr="00935CA1">
        <w:rPr>
          <w:rFonts w:ascii="Calibri" w:hAnsi="Calibri" w:cs="Calibri"/>
          <w:spacing w:val="-7"/>
          <w:w w:val="90"/>
          <w:sz w:val="40"/>
          <w:szCs w:val="40"/>
          <w:u w:val="single"/>
        </w:rPr>
        <w:t xml:space="preserve">(PE) </w:t>
      </w:r>
      <w:r w:rsidRPr="00935CA1">
        <w:rPr>
          <w:rFonts w:ascii="Calibri" w:hAnsi="Calibri" w:cs="Calibri"/>
          <w:spacing w:val="-7"/>
          <w:sz w:val="40"/>
          <w:szCs w:val="40"/>
          <w:u w:val="single"/>
        </w:rPr>
        <w:t>and</w:t>
      </w:r>
      <w:r w:rsidRPr="00935CA1">
        <w:rPr>
          <w:rFonts w:ascii="Calibri" w:hAnsi="Calibri" w:cs="Calibri"/>
          <w:spacing w:val="-48"/>
          <w:sz w:val="40"/>
          <w:szCs w:val="40"/>
          <w:u w:val="single"/>
        </w:rPr>
        <w:t xml:space="preserve"> </w:t>
      </w:r>
      <w:r w:rsidRPr="00935CA1">
        <w:rPr>
          <w:rFonts w:ascii="Calibri" w:hAnsi="Calibri" w:cs="Calibri"/>
          <w:spacing w:val="-11"/>
          <w:sz w:val="40"/>
          <w:szCs w:val="40"/>
          <w:u w:val="single"/>
        </w:rPr>
        <w:t>Physical</w:t>
      </w:r>
      <w:r w:rsidRPr="00935CA1">
        <w:rPr>
          <w:rFonts w:ascii="Calibri" w:hAnsi="Calibri" w:cs="Calibri"/>
          <w:spacing w:val="-49"/>
          <w:sz w:val="40"/>
          <w:szCs w:val="40"/>
          <w:u w:val="single"/>
        </w:rPr>
        <w:t xml:space="preserve"> </w:t>
      </w:r>
      <w:r w:rsidRPr="00935CA1">
        <w:rPr>
          <w:rFonts w:ascii="Calibri" w:hAnsi="Calibri" w:cs="Calibri"/>
          <w:spacing w:val="-9"/>
          <w:sz w:val="40"/>
          <w:szCs w:val="40"/>
          <w:u w:val="single"/>
        </w:rPr>
        <w:t>Activity</w:t>
      </w:r>
    </w:p>
    <w:p w:rsidR="000A05BF" w:rsidRDefault="000A05BF" w:rsidP="00A86C47">
      <w:pPr>
        <w:pStyle w:val="Heading1"/>
        <w:spacing w:before="213"/>
        <w:ind w:left="0"/>
        <w:rPr>
          <w:rFonts w:asciiTheme="minorHAnsi" w:hAnsiTheme="minorHAnsi" w:cstheme="minorHAnsi"/>
        </w:rPr>
      </w:pPr>
      <w:bookmarkStart w:id="0" w:name="Intent"/>
      <w:bookmarkEnd w:id="0"/>
    </w:p>
    <w:p w:rsidR="00A86C47" w:rsidRPr="000A05BF" w:rsidRDefault="00A86C47" w:rsidP="00A86C47">
      <w:pPr>
        <w:pStyle w:val="Heading1"/>
        <w:spacing w:before="213"/>
        <w:ind w:left="0"/>
        <w:rPr>
          <w:rFonts w:asciiTheme="minorHAnsi" w:hAnsiTheme="minorHAnsi" w:cstheme="minorHAnsi"/>
          <w:sz w:val="26"/>
          <w:szCs w:val="26"/>
        </w:rPr>
      </w:pPr>
      <w:r w:rsidRPr="000A05BF">
        <w:rPr>
          <w:rFonts w:asciiTheme="minorHAnsi" w:hAnsiTheme="minorHAnsi" w:cstheme="minorHAnsi"/>
          <w:sz w:val="26"/>
          <w:szCs w:val="26"/>
        </w:rPr>
        <w:t>Intent</w:t>
      </w:r>
    </w:p>
    <w:p w:rsidR="00C00FF3" w:rsidRPr="000A05BF" w:rsidRDefault="00A86C47" w:rsidP="00C00FF3">
      <w:pPr>
        <w:pStyle w:val="BodyText"/>
        <w:spacing w:before="27"/>
        <w:ind w:left="0" w:right="117"/>
        <w:rPr>
          <w:rFonts w:asciiTheme="minorHAnsi" w:hAnsiTheme="minorHAnsi" w:cstheme="minorHAnsi"/>
          <w:sz w:val="26"/>
          <w:szCs w:val="26"/>
        </w:rPr>
      </w:pPr>
      <w:r w:rsidRPr="000A05BF">
        <w:rPr>
          <w:rFonts w:asciiTheme="minorHAnsi" w:hAnsiTheme="minorHAnsi" w:cstheme="minorHAnsi"/>
          <w:sz w:val="26"/>
          <w:szCs w:val="26"/>
        </w:rPr>
        <w:t>At St George’s we aim to inspire all children and for each child to fulfil their potential. We want the children’s experience of PE to be positive and motivating. PE enables pupils to become physically confident. This supports their health, wellbeing and fitness and provides the foundations for lifelong activity.</w:t>
      </w:r>
      <w:r w:rsidR="00C00FF3" w:rsidRPr="000A05BF">
        <w:rPr>
          <w:rFonts w:asciiTheme="minorHAnsi" w:hAnsiTheme="minorHAnsi" w:cstheme="minorHAnsi"/>
          <w:sz w:val="26"/>
          <w:szCs w:val="26"/>
        </w:rPr>
        <w:t xml:space="preserve"> </w:t>
      </w:r>
    </w:p>
    <w:p w:rsidR="00A86C47" w:rsidRPr="000A05BF" w:rsidRDefault="00A86C47" w:rsidP="00A86C47">
      <w:pPr>
        <w:pStyle w:val="BodyText"/>
        <w:spacing w:before="27"/>
        <w:ind w:right="117"/>
        <w:rPr>
          <w:rFonts w:asciiTheme="minorHAnsi" w:hAnsiTheme="minorHAnsi" w:cstheme="minorHAnsi"/>
          <w:sz w:val="26"/>
          <w:szCs w:val="26"/>
        </w:rPr>
      </w:pPr>
    </w:p>
    <w:p w:rsidR="00A86C47" w:rsidRPr="000A05BF" w:rsidRDefault="00A86C47" w:rsidP="00C00FF3">
      <w:pPr>
        <w:pStyle w:val="BodyText"/>
        <w:ind w:left="0" w:right="598"/>
        <w:rPr>
          <w:rFonts w:asciiTheme="minorHAnsi" w:hAnsiTheme="minorHAnsi" w:cstheme="minorHAnsi"/>
          <w:sz w:val="26"/>
          <w:szCs w:val="26"/>
        </w:rPr>
      </w:pPr>
      <w:r w:rsidRPr="000A05BF">
        <w:rPr>
          <w:rFonts w:asciiTheme="minorHAnsi" w:hAnsiTheme="minorHAnsi" w:cstheme="minorHAnsi"/>
          <w:sz w:val="26"/>
          <w:szCs w:val="26"/>
        </w:rPr>
        <w:t>We want them to succeed and excel in competitive sport and physical activities. We offer all children chances to compete in sport and other activities. This helps them build character and learn values such as fairness and respect.</w:t>
      </w:r>
    </w:p>
    <w:p w:rsidR="00A86C47" w:rsidRPr="000A05BF" w:rsidRDefault="00A86C47" w:rsidP="00C00FF3">
      <w:pPr>
        <w:pStyle w:val="BodyText"/>
        <w:ind w:left="0" w:right="1237"/>
        <w:rPr>
          <w:rFonts w:asciiTheme="minorHAnsi" w:hAnsiTheme="minorHAnsi" w:cstheme="minorHAnsi"/>
          <w:sz w:val="26"/>
          <w:szCs w:val="26"/>
        </w:rPr>
      </w:pPr>
      <w:r w:rsidRPr="000A05BF">
        <w:rPr>
          <w:rFonts w:asciiTheme="minorHAnsi" w:hAnsiTheme="minorHAnsi" w:cstheme="minorHAnsi"/>
          <w:sz w:val="26"/>
          <w:szCs w:val="26"/>
        </w:rPr>
        <w:t>Through PE, we develop the children’s knowledge, skills and understanding. They build</w:t>
      </w:r>
      <w:bookmarkStart w:id="1" w:name="Implementation"/>
      <w:bookmarkEnd w:id="1"/>
      <w:r w:rsidRPr="000A05BF">
        <w:rPr>
          <w:rFonts w:asciiTheme="minorHAnsi" w:hAnsiTheme="minorHAnsi" w:cstheme="minorHAnsi"/>
          <w:sz w:val="26"/>
          <w:szCs w:val="26"/>
        </w:rPr>
        <w:t xml:space="preserve"> confidence and competence in a range of activities.</w:t>
      </w:r>
    </w:p>
    <w:p w:rsidR="00A86C47" w:rsidRPr="000A05BF" w:rsidRDefault="00A86C47" w:rsidP="00A86C47">
      <w:pPr>
        <w:pStyle w:val="BodyText"/>
        <w:spacing w:before="9"/>
        <w:ind w:left="0"/>
        <w:rPr>
          <w:rFonts w:asciiTheme="minorHAnsi" w:hAnsiTheme="minorHAnsi" w:cstheme="minorHAnsi"/>
          <w:sz w:val="26"/>
          <w:szCs w:val="26"/>
        </w:rPr>
      </w:pPr>
    </w:p>
    <w:p w:rsidR="00A86C47" w:rsidRPr="000A05BF" w:rsidRDefault="00A86C47" w:rsidP="00C00FF3">
      <w:pPr>
        <w:pStyle w:val="Heading1"/>
        <w:ind w:left="0"/>
        <w:rPr>
          <w:rFonts w:asciiTheme="minorHAnsi" w:hAnsiTheme="minorHAnsi" w:cstheme="minorHAnsi"/>
          <w:sz w:val="26"/>
          <w:szCs w:val="26"/>
        </w:rPr>
      </w:pPr>
      <w:r w:rsidRPr="000A05BF">
        <w:rPr>
          <w:rFonts w:asciiTheme="minorHAnsi" w:hAnsiTheme="minorHAnsi" w:cstheme="minorHAnsi"/>
          <w:sz w:val="26"/>
          <w:szCs w:val="26"/>
        </w:rPr>
        <w:t>Implementation</w:t>
      </w:r>
    </w:p>
    <w:p w:rsidR="00A86C47" w:rsidRPr="000A05BF" w:rsidRDefault="00A86C47" w:rsidP="00C00FF3">
      <w:pPr>
        <w:pStyle w:val="BodyText"/>
        <w:spacing w:before="25"/>
        <w:ind w:left="0" w:right="158"/>
        <w:rPr>
          <w:rFonts w:asciiTheme="minorHAnsi" w:hAnsiTheme="minorHAnsi" w:cstheme="minorHAnsi"/>
          <w:sz w:val="26"/>
          <w:szCs w:val="26"/>
        </w:rPr>
      </w:pPr>
      <w:r w:rsidRPr="000A05BF">
        <w:rPr>
          <w:rFonts w:asciiTheme="minorHAnsi" w:hAnsiTheme="minorHAnsi" w:cstheme="minorHAnsi"/>
          <w:sz w:val="26"/>
          <w:szCs w:val="26"/>
        </w:rPr>
        <w:t>Each child receives 2 hours of PE a week with specialist coaches or class teachers. We plan their sessions to cover a broad and full range of skills and activities. Children in key stage 2 attend swimming lessons in a local</w:t>
      </w:r>
      <w:r w:rsidR="00712D14" w:rsidRPr="000A05BF">
        <w:rPr>
          <w:rFonts w:asciiTheme="minorHAnsi" w:hAnsiTheme="minorHAnsi" w:cstheme="minorHAnsi"/>
          <w:sz w:val="26"/>
          <w:szCs w:val="26"/>
        </w:rPr>
        <w:t xml:space="preserve"> Colchester</w:t>
      </w:r>
      <w:r w:rsidRPr="000A05BF">
        <w:rPr>
          <w:rFonts w:asciiTheme="minorHAnsi" w:hAnsiTheme="minorHAnsi" w:cstheme="minorHAnsi"/>
          <w:sz w:val="26"/>
          <w:szCs w:val="26"/>
        </w:rPr>
        <w:t xml:space="preserve"> pool. They learn to swim 25 metres competently and confidently in a range of strokes.</w:t>
      </w:r>
    </w:p>
    <w:p w:rsidR="00A86C47" w:rsidRPr="000A05BF" w:rsidRDefault="00A86C47" w:rsidP="00C00FF3">
      <w:pPr>
        <w:pStyle w:val="BodyText"/>
        <w:ind w:left="0"/>
        <w:rPr>
          <w:rFonts w:asciiTheme="minorHAnsi" w:hAnsiTheme="minorHAnsi" w:cstheme="minorHAnsi"/>
          <w:sz w:val="26"/>
          <w:szCs w:val="26"/>
        </w:rPr>
      </w:pPr>
      <w:r w:rsidRPr="000A05BF">
        <w:rPr>
          <w:rFonts w:asciiTheme="minorHAnsi" w:hAnsiTheme="minorHAnsi" w:cstheme="minorHAnsi"/>
          <w:sz w:val="26"/>
          <w:szCs w:val="26"/>
        </w:rPr>
        <w:t>Children also have the chance to b</w:t>
      </w:r>
      <w:r w:rsidR="00712D14" w:rsidRPr="000A05BF">
        <w:rPr>
          <w:rFonts w:asciiTheme="minorHAnsi" w:hAnsiTheme="minorHAnsi" w:cstheme="minorHAnsi"/>
          <w:sz w:val="26"/>
          <w:szCs w:val="26"/>
        </w:rPr>
        <w:t xml:space="preserve">e active in wide range of competitions. </w:t>
      </w:r>
    </w:p>
    <w:p w:rsidR="00A86C47" w:rsidRPr="000A05BF" w:rsidRDefault="00A86C47" w:rsidP="00A86C47">
      <w:pPr>
        <w:pStyle w:val="BodyText"/>
        <w:ind w:left="0"/>
        <w:rPr>
          <w:rFonts w:asciiTheme="minorHAnsi" w:hAnsiTheme="minorHAnsi" w:cstheme="minorHAnsi"/>
          <w:sz w:val="26"/>
          <w:szCs w:val="26"/>
        </w:rPr>
      </w:pPr>
    </w:p>
    <w:p w:rsidR="00A86C47" w:rsidRDefault="00A86C47" w:rsidP="00C00FF3">
      <w:pPr>
        <w:pStyle w:val="BodyText"/>
        <w:ind w:left="0"/>
        <w:rPr>
          <w:rFonts w:asciiTheme="minorHAnsi" w:hAnsiTheme="minorHAnsi" w:cstheme="minorHAnsi"/>
          <w:sz w:val="26"/>
          <w:szCs w:val="26"/>
        </w:rPr>
      </w:pPr>
      <w:r w:rsidRPr="000A05BF">
        <w:rPr>
          <w:rFonts w:asciiTheme="minorHAnsi" w:hAnsiTheme="minorHAnsi" w:cstheme="minorHAnsi"/>
          <w:sz w:val="26"/>
          <w:szCs w:val="26"/>
        </w:rPr>
        <w:t>We teach in a way that children:</w:t>
      </w:r>
    </w:p>
    <w:p w:rsidR="000A05BF" w:rsidRPr="000A05BF" w:rsidRDefault="000A05BF" w:rsidP="00C00FF3">
      <w:pPr>
        <w:pStyle w:val="BodyText"/>
        <w:ind w:left="0"/>
        <w:rPr>
          <w:rFonts w:asciiTheme="minorHAnsi" w:hAnsiTheme="minorHAnsi" w:cstheme="minorHAnsi"/>
          <w:sz w:val="26"/>
          <w:szCs w:val="26"/>
        </w:rPr>
      </w:pPr>
    </w:p>
    <w:p w:rsidR="00A86C47" w:rsidRPr="000A05BF" w:rsidRDefault="00A86C47" w:rsidP="00A86C47">
      <w:pPr>
        <w:pStyle w:val="ListParagraph"/>
        <w:numPr>
          <w:ilvl w:val="0"/>
          <w:numId w:val="1"/>
        </w:numPr>
        <w:tabs>
          <w:tab w:val="left" w:pos="819"/>
          <w:tab w:val="left" w:pos="820"/>
        </w:tabs>
        <w:spacing w:before="1" w:line="294" w:lineRule="exact"/>
        <w:ind w:left="819"/>
        <w:rPr>
          <w:rFonts w:asciiTheme="minorHAnsi" w:hAnsiTheme="minorHAnsi" w:cstheme="minorHAnsi"/>
          <w:sz w:val="26"/>
          <w:szCs w:val="26"/>
        </w:rPr>
      </w:pPr>
      <w:r w:rsidRPr="000A05BF">
        <w:rPr>
          <w:rFonts w:asciiTheme="minorHAnsi" w:hAnsiTheme="minorHAnsi" w:cstheme="minorHAnsi"/>
          <w:sz w:val="26"/>
          <w:szCs w:val="26"/>
        </w:rPr>
        <w:t>have fun and experience success in</w:t>
      </w:r>
      <w:r w:rsidRPr="000A05BF">
        <w:rPr>
          <w:rFonts w:asciiTheme="minorHAnsi" w:hAnsiTheme="minorHAnsi" w:cstheme="minorHAnsi"/>
          <w:spacing w:val="-4"/>
          <w:sz w:val="26"/>
          <w:szCs w:val="26"/>
        </w:rPr>
        <w:t xml:space="preserve"> </w:t>
      </w:r>
      <w:r w:rsidRPr="000A05BF">
        <w:rPr>
          <w:rFonts w:asciiTheme="minorHAnsi" w:hAnsiTheme="minorHAnsi" w:cstheme="minorHAnsi"/>
          <w:sz w:val="26"/>
          <w:szCs w:val="26"/>
        </w:rPr>
        <w:t>sport</w:t>
      </w:r>
    </w:p>
    <w:p w:rsidR="00A86C47" w:rsidRPr="000A05BF" w:rsidRDefault="00A86C47" w:rsidP="00A86C47">
      <w:pPr>
        <w:pStyle w:val="ListParagraph"/>
        <w:numPr>
          <w:ilvl w:val="0"/>
          <w:numId w:val="1"/>
        </w:numPr>
        <w:tabs>
          <w:tab w:val="left" w:pos="819"/>
          <w:tab w:val="left" w:pos="820"/>
        </w:tabs>
        <w:ind w:left="819"/>
        <w:rPr>
          <w:rFonts w:asciiTheme="minorHAnsi" w:hAnsiTheme="minorHAnsi" w:cstheme="minorHAnsi"/>
          <w:sz w:val="26"/>
          <w:szCs w:val="26"/>
        </w:rPr>
      </w:pPr>
      <w:r w:rsidRPr="000A05BF">
        <w:rPr>
          <w:rFonts w:asciiTheme="minorHAnsi" w:hAnsiTheme="minorHAnsi" w:cstheme="minorHAnsi"/>
          <w:sz w:val="26"/>
          <w:szCs w:val="26"/>
        </w:rPr>
        <w:t>can join in at their own level of</w:t>
      </w:r>
      <w:r w:rsidRPr="000A05BF">
        <w:rPr>
          <w:rFonts w:asciiTheme="minorHAnsi" w:hAnsiTheme="minorHAnsi" w:cstheme="minorHAnsi"/>
          <w:spacing w:val="-8"/>
          <w:sz w:val="26"/>
          <w:szCs w:val="26"/>
        </w:rPr>
        <w:t xml:space="preserve"> </w:t>
      </w:r>
      <w:r w:rsidRPr="000A05BF">
        <w:rPr>
          <w:rFonts w:asciiTheme="minorHAnsi" w:hAnsiTheme="minorHAnsi" w:cstheme="minorHAnsi"/>
          <w:sz w:val="26"/>
          <w:szCs w:val="26"/>
        </w:rPr>
        <w:t>development</w:t>
      </w:r>
    </w:p>
    <w:p w:rsidR="00A86C47" w:rsidRPr="000A05BF" w:rsidRDefault="00A86C47" w:rsidP="00A86C47">
      <w:pPr>
        <w:pStyle w:val="ListParagraph"/>
        <w:numPr>
          <w:ilvl w:val="0"/>
          <w:numId w:val="1"/>
        </w:numPr>
        <w:tabs>
          <w:tab w:val="left" w:pos="819"/>
          <w:tab w:val="left" w:pos="820"/>
        </w:tabs>
        <w:ind w:left="819"/>
        <w:rPr>
          <w:rFonts w:asciiTheme="minorHAnsi" w:hAnsiTheme="minorHAnsi" w:cstheme="minorHAnsi"/>
          <w:sz w:val="26"/>
          <w:szCs w:val="26"/>
        </w:rPr>
      </w:pPr>
      <w:r w:rsidRPr="000A05BF">
        <w:rPr>
          <w:rFonts w:asciiTheme="minorHAnsi" w:hAnsiTheme="minorHAnsi" w:cstheme="minorHAnsi"/>
          <w:sz w:val="26"/>
          <w:szCs w:val="26"/>
        </w:rPr>
        <w:t>build and secure a range of</w:t>
      </w:r>
      <w:r w:rsidRPr="000A05BF">
        <w:rPr>
          <w:rFonts w:asciiTheme="minorHAnsi" w:hAnsiTheme="minorHAnsi" w:cstheme="minorHAnsi"/>
          <w:spacing w:val="3"/>
          <w:sz w:val="26"/>
          <w:szCs w:val="26"/>
        </w:rPr>
        <w:t xml:space="preserve"> </w:t>
      </w:r>
      <w:r w:rsidRPr="000A05BF">
        <w:rPr>
          <w:rFonts w:asciiTheme="minorHAnsi" w:hAnsiTheme="minorHAnsi" w:cstheme="minorHAnsi"/>
          <w:sz w:val="26"/>
          <w:szCs w:val="26"/>
        </w:rPr>
        <w:t>skills</w:t>
      </w:r>
    </w:p>
    <w:p w:rsidR="00A86C47" w:rsidRPr="000A05BF" w:rsidRDefault="00A86C47" w:rsidP="00A86C47">
      <w:pPr>
        <w:pStyle w:val="ListParagraph"/>
        <w:numPr>
          <w:ilvl w:val="0"/>
          <w:numId w:val="1"/>
        </w:numPr>
        <w:tabs>
          <w:tab w:val="left" w:pos="819"/>
          <w:tab w:val="left" w:pos="820"/>
        </w:tabs>
        <w:spacing w:line="293" w:lineRule="exact"/>
        <w:ind w:left="819"/>
        <w:rPr>
          <w:rFonts w:asciiTheme="minorHAnsi" w:hAnsiTheme="minorHAnsi" w:cstheme="minorHAnsi"/>
          <w:sz w:val="26"/>
          <w:szCs w:val="26"/>
        </w:rPr>
      </w:pPr>
      <w:r w:rsidRPr="000A05BF">
        <w:rPr>
          <w:rFonts w:asciiTheme="minorHAnsi" w:hAnsiTheme="minorHAnsi" w:cstheme="minorHAnsi"/>
          <w:sz w:val="26"/>
          <w:szCs w:val="26"/>
        </w:rPr>
        <w:t>develop good sporting</w:t>
      </w:r>
      <w:r w:rsidRPr="000A05BF">
        <w:rPr>
          <w:rFonts w:asciiTheme="minorHAnsi" w:hAnsiTheme="minorHAnsi" w:cstheme="minorHAnsi"/>
          <w:spacing w:val="-2"/>
          <w:sz w:val="26"/>
          <w:szCs w:val="26"/>
        </w:rPr>
        <w:t xml:space="preserve"> </w:t>
      </w:r>
      <w:r w:rsidRPr="000A05BF">
        <w:rPr>
          <w:rFonts w:asciiTheme="minorHAnsi" w:hAnsiTheme="minorHAnsi" w:cstheme="minorHAnsi"/>
          <w:sz w:val="26"/>
          <w:szCs w:val="26"/>
        </w:rPr>
        <w:t>attitudes</w:t>
      </w:r>
    </w:p>
    <w:p w:rsidR="00A86C47" w:rsidRPr="000A05BF" w:rsidRDefault="00A86C47" w:rsidP="00A86C47">
      <w:pPr>
        <w:pStyle w:val="ListParagraph"/>
        <w:numPr>
          <w:ilvl w:val="0"/>
          <w:numId w:val="1"/>
        </w:numPr>
        <w:tabs>
          <w:tab w:val="left" w:pos="819"/>
          <w:tab w:val="left" w:pos="820"/>
        </w:tabs>
        <w:spacing w:line="293" w:lineRule="exact"/>
        <w:ind w:left="819"/>
        <w:rPr>
          <w:rFonts w:asciiTheme="minorHAnsi" w:hAnsiTheme="minorHAnsi" w:cstheme="minorHAnsi"/>
          <w:sz w:val="26"/>
          <w:szCs w:val="26"/>
        </w:rPr>
      </w:pPr>
      <w:r w:rsidRPr="000A05BF">
        <w:rPr>
          <w:rFonts w:asciiTheme="minorHAnsi" w:hAnsiTheme="minorHAnsi" w:cstheme="minorHAnsi"/>
          <w:sz w:val="26"/>
          <w:szCs w:val="26"/>
        </w:rPr>
        <w:t>understand basic rules</w:t>
      </w:r>
    </w:p>
    <w:p w:rsidR="00A86C47" w:rsidRPr="000A05BF" w:rsidRDefault="00A86C47" w:rsidP="00A86C47">
      <w:pPr>
        <w:pStyle w:val="ListParagraph"/>
        <w:numPr>
          <w:ilvl w:val="0"/>
          <w:numId w:val="1"/>
        </w:numPr>
        <w:tabs>
          <w:tab w:val="left" w:pos="819"/>
          <w:tab w:val="left" w:pos="820"/>
        </w:tabs>
        <w:ind w:left="819"/>
        <w:rPr>
          <w:rFonts w:asciiTheme="minorHAnsi" w:hAnsiTheme="minorHAnsi" w:cstheme="minorHAnsi"/>
          <w:sz w:val="26"/>
          <w:szCs w:val="26"/>
        </w:rPr>
      </w:pPr>
      <w:r w:rsidRPr="000A05BF">
        <w:rPr>
          <w:rFonts w:asciiTheme="minorHAnsi" w:hAnsiTheme="minorHAnsi" w:cstheme="minorHAnsi"/>
          <w:sz w:val="26"/>
          <w:szCs w:val="26"/>
        </w:rPr>
        <w:t>experience positive</w:t>
      </w:r>
      <w:r w:rsidRPr="000A05BF">
        <w:rPr>
          <w:rFonts w:asciiTheme="minorHAnsi" w:hAnsiTheme="minorHAnsi" w:cstheme="minorHAnsi"/>
          <w:spacing w:val="1"/>
          <w:sz w:val="26"/>
          <w:szCs w:val="26"/>
        </w:rPr>
        <w:t xml:space="preserve"> </w:t>
      </w:r>
      <w:r w:rsidRPr="000A05BF">
        <w:rPr>
          <w:rFonts w:asciiTheme="minorHAnsi" w:hAnsiTheme="minorHAnsi" w:cstheme="minorHAnsi"/>
          <w:sz w:val="26"/>
          <w:szCs w:val="26"/>
        </w:rPr>
        <w:t>competition</w:t>
      </w:r>
    </w:p>
    <w:p w:rsidR="00C00FF3" w:rsidRPr="000A05BF" w:rsidRDefault="00A86C47" w:rsidP="00C00FF3">
      <w:pPr>
        <w:pStyle w:val="ListParagraph"/>
        <w:numPr>
          <w:ilvl w:val="0"/>
          <w:numId w:val="1"/>
        </w:numPr>
        <w:tabs>
          <w:tab w:val="left" w:pos="819"/>
          <w:tab w:val="left" w:pos="820"/>
        </w:tabs>
        <w:ind w:left="819"/>
        <w:rPr>
          <w:rFonts w:asciiTheme="minorHAnsi" w:hAnsiTheme="minorHAnsi" w:cstheme="minorHAnsi"/>
          <w:sz w:val="26"/>
          <w:szCs w:val="26"/>
        </w:rPr>
      </w:pPr>
      <w:bookmarkStart w:id="2" w:name="Aims"/>
      <w:bookmarkEnd w:id="2"/>
      <w:r w:rsidRPr="000A05BF">
        <w:rPr>
          <w:rFonts w:asciiTheme="minorHAnsi" w:hAnsiTheme="minorHAnsi" w:cstheme="minorHAnsi"/>
          <w:sz w:val="26"/>
          <w:szCs w:val="26"/>
        </w:rPr>
        <w:t>learn in a safe environment</w:t>
      </w:r>
    </w:p>
    <w:p w:rsidR="00C00FF3" w:rsidRPr="000A05BF" w:rsidRDefault="00C00FF3" w:rsidP="00C00FF3">
      <w:pPr>
        <w:pStyle w:val="Heading1"/>
        <w:spacing w:before="236"/>
        <w:ind w:left="0"/>
        <w:rPr>
          <w:rFonts w:asciiTheme="minorHAnsi" w:hAnsiTheme="minorHAnsi" w:cstheme="minorHAnsi"/>
          <w:sz w:val="26"/>
          <w:szCs w:val="26"/>
        </w:rPr>
      </w:pPr>
    </w:p>
    <w:p w:rsidR="00A86C47" w:rsidRPr="000A05BF" w:rsidRDefault="00A86C47" w:rsidP="00C00FF3">
      <w:pPr>
        <w:pStyle w:val="Heading1"/>
        <w:spacing w:before="236"/>
        <w:ind w:left="0"/>
        <w:rPr>
          <w:rFonts w:asciiTheme="minorHAnsi" w:hAnsiTheme="minorHAnsi" w:cstheme="minorHAnsi"/>
          <w:sz w:val="26"/>
          <w:szCs w:val="26"/>
        </w:rPr>
      </w:pPr>
      <w:r w:rsidRPr="000A05BF">
        <w:rPr>
          <w:rFonts w:asciiTheme="minorHAnsi" w:hAnsiTheme="minorHAnsi" w:cstheme="minorHAnsi"/>
          <w:sz w:val="26"/>
          <w:szCs w:val="26"/>
        </w:rPr>
        <w:t>Aims</w:t>
      </w:r>
    </w:p>
    <w:p w:rsidR="00A86C47" w:rsidRDefault="00A86C47" w:rsidP="00C00FF3">
      <w:pPr>
        <w:pStyle w:val="BodyText"/>
        <w:spacing w:before="28"/>
        <w:ind w:left="0"/>
        <w:rPr>
          <w:rFonts w:asciiTheme="minorHAnsi" w:hAnsiTheme="minorHAnsi" w:cstheme="minorHAnsi"/>
          <w:sz w:val="26"/>
          <w:szCs w:val="26"/>
        </w:rPr>
      </w:pPr>
      <w:r w:rsidRPr="000A05BF">
        <w:rPr>
          <w:rFonts w:asciiTheme="minorHAnsi" w:hAnsiTheme="minorHAnsi" w:cstheme="minorHAnsi"/>
          <w:sz w:val="26"/>
          <w:szCs w:val="26"/>
        </w:rPr>
        <w:t>Our curriculum aims to ensure that all pupils:</w:t>
      </w:r>
    </w:p>
    <w:p w:rsidR="000A05BF" w:rsidRPr="000A05BF" w:rsidRDefault="000A05BF" w:rsidP="00C00FF3">
      <w:pPr>
        <w:pStyle w:val="BodyText"/>
        <w:spacing w:before="28"/>
        <w:ind w:left="0"/>
        <w:rPr>
          <w:rFonts w:asciiTheme="minorHAnsi" w:hAnsiTheme="minorHAnsi" w:cstheme="minorHAnsi"/>
          <w:sz w:val="26"/>
          <w:szCs w:val="26"/>
        </w:rPr>
      </w:pPr>
    </w:p>
    <w:p w:rsidR="00A86C47" w:rsidRPr="000A05BF" w:rsidRDefault="00A86C47" w:rsidP="00A86C47">
      <w:pPr>
        <w:pStyle w:val="ListParagraph"/>
        <w:numPr>
          <w:ilvl w:val="0"/>
          <w:numId w:val="1"/>
        </w:numPr>
        <w:tabs>
          <w:tab w:val="left" w:pos="819"/>
          <w:tab w:val="left" w:pos="820"/>
        </w:tabs>
        <w:spacing w:before="1" w:line="293" w:lineRule="exact"/>
        <w:ind w:left="819"/>
        <w:rPr>
          <w:rFonts w:asciiTheme="minorHAnsi" w:hAnsiTheme="minorHAnsi" w:cstheme="minorHAnsi"/>
          <w:sz w:val="26"/>
          <w:szCs w:val="26"/>
        </w:rPr>
      </w:pPr>
      <w:r w:rsidRPr="000A05BF">
        <w:rPr>
          <w:rFonts w:asciiTheme="minorHAnsi" w:hAnsiTheme="minorHAnsi" w:cstheme="minorHAnsi"/>
          <w:sz w:val="26"/>
          <w:szCs w:val="26"/>
        </w:rPr>
        <w:t>develop their fundamental movement</w:t>
      </w:r>
      <w:r w:rsidRPr="000A05BF">
        <w:rPr>
          <w:rFonts w:asciiTheme="minorHAnsi" w:hAnsiTheme="minorHAnsi" w:cstheme="minorHAnsi"/>
          <w:spacing w:val="-3"/>
          <w:sz w:val="26"/>
          <w:szCs w:val="26"/>
        </w:rPr>
        <w:t xml:space="preserve"> </w:t>
      </w:r>
      <w:r w:rsidRPr="000A05BF">
        <w:rPr>
          <w:rFonts w:asciiTheme="minorHAnsi" w:hAnsiTheme="minorHAnsi" w:cstheme="minorHAnsi"/>
          <w:sz w:val="26"/>
          <w:szCs w:val="26"/>
        </w:rPr>
        <w:t>skills</w:t>
      </w:r>
    </w:p>
    <w:p w:rsidR="00A86C47" w:rsidRPr="000A05BF" w:rsidRDefault="00A86C47" w:rsidP="00A86C47">
      <w:pPr>
        <w:pStyle w:val="ListParagraph"/>
        <w:numPr>
          <w:ilvl w:val="0"/>
          <w:numId w:val="1"/>
        </w:numPr>
        <w:tabs>
          <w:tab w:val="left" w:pos="819"/>
          <w:tab w:val="left" w:pos="820"/>
        </w:tabs>
        <w:ind w:left="819"/>
        <w:rPr>
          <w:rFonts w:asciiTheme="minorHAnsi" w:hAnsiTheme="minorHAnsi" w:cstheme="minorHAnsi"/>
          <w:sz w:val="26"/>
          <w:szCs w:val="26"/>
        </w:rPr>
      </w:pPr>
      <w:r w:rsidRPr="000A05BF">
        <w:rPr>
          <w:rFonts w:asciiTheme="minorHAnsi" w:hAnsiTheme="minorHAnsi" w:cstheme="minorHAnsi"/>
          <w:sz w:val="26"/>
          <w:szCs w:val="26"/>
        </w:rPr>
        <w:t>improve their agility, balance and</w:t>
      </w:r>
      <w:r w:rsidRPr="000A05BF">
        <w:rPr>
          <w:rFonts w:asciiTheme="minorHAnsi" w:hAnsiTheme="minorHAnsi" w:cstheme="minorHAnsi"/>
          <w:spacing w:val="-5"/>
          <w:sz w:val="26"/>
          <w:szCs w:val="26"/>
        </w:rPr>
        <w:t xml:space="preserve"> </w:t>
      </w:r>
      <w:r w:rsidRPr="000A05BF">
        <w:rPr>
          <w:rFonts w:asciiTheme="minorHAnsi" w:hAnsiTheme="minorHAnsi" w:cstheme="minorHAnsi"/>
          <w:sz w:val="26"/>
          <w:szCs w:val="26"/>
        </w:rPr>
        <w:t>coordination</w:t>
      </w:r>
    </w:p>
    <w:p w:rsidR="00A86C47" w:rsidRPr="000A05BF" w:rsidRDefault="00A86C47" w:rsidP="00A86C47">
      <w:pPr>
        <w:pStyle w:val="ListParagraph"/>
        <w:numPr>
          <w:ilvl w:val="0"/>
          <w:numId w:val="1"/>
        </w:numPr>
        <w:tabs>
          <w:tab w:val="left" w:pos="819"/>
          <w:tab w:val="left" w:pos="820"/>
        </w:tabs>
        <w:spacing w:line="240" w:lineRule="auto"/>
        <w:ind w:right="114"/>
        <w:rPr>
          <w:rFonts w:asciiTheme="minorHAnsi" w:hAnsiTheme="minorHAnsi" w:cstheme="minorHAnsi"/>
          <w:sz w:val="26"/>
          <w:szCs w:val="26"/>
        </w:rPr>
      </w:pPr>
      <w:r w:rsidRPr="000A05BF">
        <w:rPr>
          <w:rFonts w:asciiTheme="minorHAnsi" w:hAnsiTheme="minorHAnsi" w:cstheme="minorHAnsi"/>
          <w:sz w:val="26"/>
          <w:szCs w:val="26"/>
        </w:rPr>
        <w:t>lead and join in PE games with growing confidence, developing their speaking and listening skills</w:t>
      </w:r>
    </w:p>
    <w:p w:rsidR="00A86C47" w:rsidRPr="000A05BF" w:rsidRDefault="00A86C47" w:rsidP="00A86C47">
      <w:pPr>
        <w:pStyle w:val="ListParagraph"/>
        <w:numPr>
          <w:ilvl w:val="0"/>
          <w:numId w:val="1"/>
        </w:numPr>
        <w:tabs>
          <w:tab w:val="left" w:pos="819"/>
          <w:tab w:val="left" w:pos="820"/>
        </w:tabs>
        <w:ind w:left="819"/>
        <w:rPr>
          <w:rFonts w:asciiTheme="minorHAnsi" w:hAnsiTheme="minorHAnsi" w:cstheme="minorHAnsi"/>
          <w:sz w:val="26"/>
          <w:szCs w:val="26"/>
        </w:rPr>
      </w:pPr>
      <w:r w:rsidRPr="000A05BF">
        <w:rPr>
          <w:rFonts w:asciiTheme="minorHAnsi" w:hAnsiTheme="minorHAnsi" w:cstheme="minorHAnsi"/>
          <w:sz w:val="26"/>
          <w:szCs w:val="26"/>
        </w:rPr>
        <w:t>learn useful PE vocabulary and knowledge to help them at KS3 and</w:t>
      </w:r>
      <w:r w:rsidRPr="000A05BF">
        <w:rPr>
          <w:rFonts w:asciiTheme="minorHAnsi" w:hAnsiTheme="minorHAnsi" w:cstheme="minorHAnsi"/>
          <w:spacing w:val="-7"/>
          <w:sz w:val="26"/>
          <w:szCs w:val="26"/>
        </w:rPr>
        <w:t xml:space="preserve"> </w:t>
      </w:r>
      <w:r w:rsidRPr="000A05BF">
        <w:rPr>
          <w:rFonts w:asciiTheme="minorHAnsi" w:hAnsiTheme="minorHAnsi" w:cstheme="minorHAnsi"/>
          <w:sz w:val="26"/>
          <w:szCs w:val="26"/>
        </w:rPr>
        <w:t>beyond</w:t>
      </w:r>
    </w:p>
    <w:p w:rsidR="00A86C47" w:rsidRPr="000A05BF" w:rsidRDefault="00A86C47" w:rsidP="00A86C47">
      <w:pPr>
        <w:pStyle w:val="ListParagraph"/>
        <w:numPr>
          <w:ilvl w:val="0"/>
          <w:numId w:val="1"/>
        </w:numPr>
        <w:tabs>
          <w:tab w:val="left" w:pos="819"/>
          <w:tab w:val="left" w:pos="820"/>
        </w:tabs>
        <w:spacing w:line="293" w:lineRule="exact"/>
        <w:ind w:left="819"/>
        <w:rPr>
          <w:rFonts w:asciiTheme="minorHAnsi" w:hAnsiTheme="minorHAnsi" w:cstheme="minorHAnsi"/>
          <w:sz w:val="26"/>
          <w:szCs w:val="26"/>
        </w:rPr>
      </w:pPr>
      <w:r w:rsidRPr="000A05BF">
        <w:rPr>
          <w:rFonts w:asciiTheme="minorHAnsi" w:hAnsiTheme="minorHAnsi" w:cstheme="minorHAnsi"/>
          <w:sz w:val="26"/>
          <w:szCs w:val="26"/>
        </w:rPr>
        <w:t>enjoy fitness and understand the importance of good diet and</w:t>
      </w:r>
      <w:r w:rsidRPr="000A05BF">
        <w:rPr>
          <w:rFonts w:asciiTheme="minorHAnsi" w:hAnsiTheme="minorHAnsi" w:cstheme="minorHAnsi"/>
          <w:spacing w:val="-8"/>
          <w:sz w:val="26"/>
          <w:szCs w:val="26"/>
        </w:rPr>
        <w:t xml:space="preserve"> </w:t>
      </w:r>
      <w:r w:rsidRPr="000A05BF">
        <w:rPr>
          <w:rFonts w:asciiTheme="minorHAnsi" w:hAnsiTheme="minorHAnsi" w:cstheme="minorHAnsi"/>
          <w:sz w:val="26"/>
          <w:szCs w:val="26"/>
        </w:rPr>
        <w:t>exercise</w:t>
      </w:r>
    </w:p>
    <w:p w:rsidR="00A86C47" w:rsidRPr="000A05BF" w:rsidRDefault="00A86C47" w:rsidP="00A86C47">
      <w:pPr>
        <w:pStyle w:val="BodyText"/>
        <w:ind w:left="0"/>
        <w:rPr>
          <w:rFonts w:asciiTheme="minorHAnsi" w:hAnsiTheme="minorHAnsi" w:cstheme="minorHAnsi"/>
          <w:sz w:val="26"/>
          <w:szCs w:val="26"/>
        </w:rPr>
      </w:pPr>
    </w:p>
    <w:p w:rsidR="00C00FF3" w:rsidRPr="000A05BF" w:rsidRDefault="00C00FF3" w:rsidP="00A86C47">
      <w:pPr>
        <w:pStyle w:val="Heading1"/>
        <w:spacing w:before="189"/>
        <w:rPr>
          <w:rFonts w:asciiTheme="minorHAnsi" w:hAnsiTheme="minorHAnsi" w:cstheme="minorHAnsi"/>
          <w:sz w:val="26"/>
          <w:szCs w:val="26"/>
        </w:rPr>
      </w:pPr>
      <w:bookmarkStart w:id="3" w:name="Impact"/>
      <w:bookmarkEnd w:id="3"/>
    </w:p>
    <w:p w:rsidR="00A86C47" w:rsidRPr="000A05BF" w:rsidRDefault="00C00FF3" w:rsidP="00C00FF3">
      <w:pPr>
        <w:pStyle w:val="Heading1"/>
        <w:spacing w:before="189"/>
        <w:ind w:left="0"/>
        <w:rPr>
          <w:rFonts w:asciiTheme="minorHAnsi" w:hAnsiTheme="minorHAnsi" w:cstheme="minorHAnsi"/>
          <w:sz w:val="26"/>
          <w:szCs w:val="26"/>
        </w:rPr>
      </w:pPr>
      <w:bookmarkStart w:id="4" w:name="_GoBack"/>
      <w:bookmarkEnd w:id="4"/>
      <w:r w:rsidRPr="000A05BF">
        <w:rPr>
          <w:rFonts w:asciiTheme="minorHAnsi" w:hAnsiTheme="minorHAnsi" w:cstheme="minorHAnsi"/>
          <w:sz w:val="26"/>
          <w:szCs w:val="26"/>
        </w:rPr>
        <w:lastRenderedPageBreak/>
        <w:t>Impact</w:t>
      </w:r>
    </w:p>
    <w:p w:rsidR="00C00FF3" w:rsidRPr="000A05BF" w:rsidRDefault="00A86C47" w:rsidP="00C00FF3">
      <w:pPr>
        <w:pStyle w:val="BodyText"/>
        <w:spacing w:before="27"/>
        <w:ind w:left="0" w:right="117"/>
        <w:rPr>
          <w:rFonts w:asciiTheme="minorHAnsi" w:hAnsiTheme="minorHAnsi" w:cstheme="minorHAnsi"/>
          <w:sz w:val="26"/>
          <w:szCs w:val="26"/>
        </w:rPr>
      </w:pPr>
      <w:r w:rsidRPr="000A05BF">
        <w:rPr>
          <w:rFonts w:asciiTheme="minorHAnsi" w:hAnsiTheme="minorHAnsi" w:cstheme="minorHAnsi"/>
          <w:sz w:val="26"/>
          <w:szCs w:val="26"/>
        </w:rPr>
        <w:t>All children receive a broad and balanced PE curriculum. Every child will access the all the key areas of the subject. Teachers plan PE with clear progression of skills and knowledge. This ensures that all children access it at an age-appropriate level</w:t>
      </w:r>
      <w:r w:rsidR="008D25F3" w:rsidRPr="000A05BF">
        <w:rPr>
          <w:rFonts w:asciiTheme="minorHAnsi" w:hAnsiTheme="minorHAnsi" w:cstheme="minorHAnsi"/>
          <w:sz w:val="26"/>
          <w:szCs w:val="26"/>
        </w:rPr>
        <w:t>, with consideration being made to their level of accessibility</w:t>
      </w:r>
      <w:r w:rsidRPr="000A05BF">
        <w:rPr>
          <w:rFonts w:asciiTheme="minorHAnsi" w:hAnsiTheme="minorHAnsi" w:cstheme="minorHAnsi"/>
          <w:sz w:val="26"/>
          <w:szCs w:val="26"/>
        </w:rPr>
        <w:t>.</w:t>
      </w:r>
      <w:r w:rsidR="00C00FF3" w:rsidRPr="000A05BF">
        <w:rPr>
          <w:rFonts w:asciiTheme="minorHAnsi" w:hAnsiTheme="minorHAnsi" w:cstheme="minorHAnsi"/>
          <w:sz w:val="26"/>
          <w:szCs w:val="26"/>
        </w:rPr>
        <w:t xml:space="preserve"> </w:t>
      </w:r>
      <w:r w:rsidR="00C00FF3" w:rsidRPr="000A05BF">
        <w:rPr>
          <w:rFonts w:ascii="Calibri" w:hAnsi="Calibri" w:cs="Calibri"/>
          <w:color w:val="000000"/>
          <w:sz w:val="26"/>
          <w:szCs w:val="26"/>
          <w:bdr w:val="none" w:sz="0" w:space="0" w:color="auto" w:frame="1"/>
        </w:rPr>
        <w:t>All children are working on "</w:t>
      </w:r>
      <w:r w:rsidR="00C00FF3" w:rsidRPr="000A05BF">
        <w:rPr>
          <w:rFonts w:ascii="Calibri" w:hAnsi="Calibri" w:cs="Calibri"/>
          <w:bCs/>
          <w:color w:val="000000"/>
          <w:sz w:val="26"/>
          <w:szCs w:val="26"/>
          <w:bdr w:val="none" w:sz="0" w:space="0" w:color="auto" w:frame="1"/>
        </w:rPr>
        <w:t xml:space="preserve">mobility, striking, kicking and dexterity, and the activities selected meet our children’s needs. </w:t>
      </w:r>
    </w:p>
    <w:p w:rsidR="008D25F3" w:rsidRPr="000A05BF" w:rsidRDefault="008D25F3" w:rsidP="00C00FF3">
      <w:pPr>
        <w:pStyle w:val="BodyText"/>
        <w:spacing w:before="27"/>
        <w:ind w:left="0" w:right="478"/>
        <w:rPr>
          <w:rFonts w:asciiTheme="minorHAnsi" w:hAnsiTheme="minorHAnsi" w:cstheme="minorHAnsi"/>
          <w:sz w:val="26"/>
          <w:szCs w:val="26"/>
        </w:rPr>
      </w:pPr>
    </w:p>
    <w:p w:rsidR="00A86C47" w:rsidRPr="000A05BF" w:rsidRDefault="00A86C47" w:rsidP="00C00FF3">
      <w:pPr>
        <w:pStyle w:val="BodyText"/>
        <w:ind w:left="0" w:right="1118"/>
        <w:rPr>
          <w:rFonts w:asciiTheme="minorHAnsi" w:hAnsiTheme="minorHAnsi" w:cstheme="minorHAnsi"/>
          <w:sz w:val="26"/>
          <w:szCs w:val="26"/>
        </w:rPr>
      </w:pPr>
      <w:r w:rsidRPr="000A05BF">
        <w:rPr>
          <w:rFonts w:asciiTheme="minorHAnsi" w:hAnsiTheme="minorHAnsi" w:cstheme="minorHAnsi"/>
          <w:sz w:val="26"/>
          <w:szCs w:val="26"/>
        </w:rPr>
        <w:t xml:space="preserve">We also hold daily opportunities for physical activity at lunch times. Each day there a range of games organised outside such as Tennis and Basketball, so children can take part. We also have a Colchester United coach come into school and lead the football on Tuesday and Thursday, so the children in KS2 have the opportunity to play a competitive and well monitored football game. </w:t>
      </w:r>
    </w:p>
    <w:p w:rsidR="00A86C47" w:rsidRPr="000A05BF" w:rsidRDefault="00A86C47" w:rsidP="00A86C47">
      <w:pPr>
        <w:pStyle w:val="BodyText"/>
        <w:rPr>
          <w:rFonts w:asciiTheme="minorHAnsi" w:hAnsiTheme="minorHAnsi" w:cstheme="minorHAnsi"/>
          <w:sz w:val="26"/>
          <w:szCs w:val="26"/>
        </w:rPr>
      </w:pPr>
    </w:p>
    <w:p w:rsidR="00A86C47" w:rsidRPr="000A05BF" w:rsidRDefault="00A86C47" w:rsidP="00C00FF3">
      <w:pPr>
        <w:pStyle w:val="BodyText"/>
        <w:ind w:left="0"/>
        <w:rPr>
          <w:rFonts w:asciiTheme="minorHAnsi" w:hAnsiTheme="minorHAnsi" w:cstheme="minorHAnsi"/>
          <w:sz w:val="26"/>
          <w:szCs w:val="26"/>
        </w:rPr>
      </w:pPr>
      <w:r w:rsidRPr="000A05BF">
        <w:rPr>
          <w:rFonts w:asciiTheme="minorHAnsi" w:hAnsiTheme="minorHAnsi" w:cstheme="minorHAnsi"/>
          <w:sz w:val="26"/>
          <w:szCs w:val="26"/>
        </w:rPr>
        <w:t xml:space="preserve">St George’s children also take part in competitions against other local schools. These are organised primarily by Tendring local cluster and partner schools in Harwich. </w:t>
      </w:r>
    </w:p>
    <w:p w:rsidR="00A86C47" w:rsidRPr="000A05BF" w:rsidRDefault="00A86C47" w:rsidP="00A86C47">
      <w:pPr>
        <w:pStyle w:val="BodyText"/>
        <w:ind w:left="0"/>
        <w:rPr>
          <w:rFonts w:asciiTheme="minorHAnsi" w:hAnsiTheme="minorHAnsi" w:cstheme="minorHAnsi"/>
          <w:sz w:val="26"/>
          <w:szCs w:val="26"/>
        </w:rPr>
      </w:pPr>
    </w:p>
    <w:p w:rsidR="00C00FF3" w:rsidRPr="000A05BF" w:rsidRDefault="00A86C47" w:rsidP="00A86C47">
      <w:pPr>
        <w:pStyle w:val="BodyText"/>
        <w:spacing w:before="22"/>
        <w:ind w:left="0" w:right="385"/>
        <w:rPr>
          <w:rFonts w:asciiTheme="minorHAnsi" w:hAnsiTheme="minorHAnsi" w:cstheme="minorHAnsi"/>
          <w:b/>
          <w:sz w:val="26"/>
          <w:szCs w:val="26"/>
        </w:rPr>
      </w:pPr>
      <w:r w:rsidRPr="000A05BF">
        <w:rPr>
          <w:rFonts w:asciiTheme="minorHAnsi" w:hAnsiTheme="minorHAnsi" w:cstheme="minorHAnsi"/>
          <w:b/>
          <w:sz w:val="26"/>
          <w:szCs w:val="26"/>
        </w:rPr>
        <w:t>EYFS</w:t>
      </w:r>
    </w:p>
    <w:p w:rsidR="00A86C47" w:rsidRPr="000A05BF" w:rsidRDefault="00A86C47" w:rsidP="00A86C47">
      <w:pPr>
        <w:pStyle w:val="BodyText"/>
        <w:spacing w:before="22"/>
        <w:ind w:left="0" w:right="385"/>
        <w:rPr>
          <w:rFonts w:asciiTheme="minorHAnsi" w:hAnsiTheme="minorHAnsi" w:cstheme="minorHAnsi"/>
          <w:b/>
          <w:sz w:val="26"/>
          <w:szCs w:val="26"/>
        </w:rPr>
      </w:pPr>
      <w:r w:rsidRPr="000A05BF">
        <w:rPr>
          <w:rFonts w:asciiTheme="minorHAnsi" w:hAnsiTheme="minorHAnsi" w:cstheme="minorHAnsi"/>
          <w:sz w:val="26"/>
          <w:szCs w:val="26"/>
        </w:rPr>
        <w:t>In the Early Years Foundation Stage, children begin to improve their movement skills. Teachers help them begin to develop their agility, balance and coordination.</w:t>
      </w:r>
    </w:p>
    <w:p w:rsidR="00A86C47" w:rsidRPr="000A05BF" w:rsidRDefault="00A86C47" w:rsidP="00A86C47">
      <w:pPr>
        <w:pStyle w:val="BodyText"/>
        <w:spacing w:before="6"/>
        <w:ind w:left="0"/>
        <w:rPr>
          <w:rFonts w:asciiTheme="minorHAnsi" w:hAnsiTheme="minorHAnsi" w:cstheme="minorHAnsi"/>
          <w:sz w:val="26"/>
          <w:szCs w:val="26"/>
        </w:rPr>
      </w:pPr>
    </w:p>
    <w:p w:rsidR="00A86C47" w:rsidRPr="000A05BF" w:rsidRDefault="00A86C47" w:rsidP="00C00FF3">
      <w:pPr>
        <w:pStyle w:val="Heading2"/>
        <w:ind w:left="0"/>
        <w:rPr>
          <w:rFonts w:asciiTheme="minorHAnsi" w:hAnsiTheme="minorHAnsi" w:cstheme="minorHAnsi"/>
          <w:sz w:val="26"/>
          <w:szCs w:val="26"/>
        </w:rPr>
      </w:pPr>
      <w:bookmarkStart w:id="5" w:name="Key_stage_1"/>
      <w:bookmarkEnd w:id="5"/>
      <w:r w:rsidRPr="000A05BF">
        <w:rPr>
          <w:rFonts w:asciiTheme="minorHAnsi" w:hAnsiTheme="minorHAnsi" w:cstheme="minorHAnsi"/>
          <w:sz w:val="26"/>
          <w:szCs w:val="26"/>
        </w:rPr>
        <w:t>Key stage 1</w:t>
      </w:r>
    </w:p>
    <w:p w:rsidR="00A86C47" w:rsidRPr="000A05BF" w:rsidRDefault="00A86C47" w:rsidP="00C00FF3">
      <w:pPr>
        <w:pStyle w:val="BodyText"/>
        <w:spacing w:before="19"/>
        <w:ind w:left="0" w:right="491"/>
        <w:rPr>
          <w:rFonts w:asciiTheme="minorHAnsi" w:hAnsiTheme="minorHAnsi" w:cstheme="minorHAnsi"/>
          <w:sz w:val="26"/>
          <w:szCs w:val="26"/>
        </w:rPr>
      </w:pPr>
      <w:r w:rsidRPr="000A05BF">
        <w:rPr>
          <w:rFonts w:asciiTheme="minorHAnsi" w:hAnsiTheme="minorHAnsi" w:cstheme="minorHAnsi"/>
          <w:sz w:val="26"/>
          <w:szCs w:val="26"/>
        </w:rPr>
        <w:t>Pupils develop their movement skills. They extend their agility, balance and coordination. They engage in competitive and cooperative physical activities. These include games, dance and gymnastics.</w:t>
      </w:r>
    </w:p>
    <w:p w:rsidR="00A86C47" w:rsidRPr="000A05BF" w:rsidRDefault="00A86C47" w:rsidP="00A86C47">
      <w:pPr>
        <w:pStyle w:val="BodyText"/>
        <w:spacing w:before="7"/>
        <w:ind w:left="0"/>
        <w:rPr>
          <w:rFonts w:asciiTheme="minorHAnsi" w:hAnsiTheme="minorHAnsi" w:cstheme="minorHAnsi"/>
          <w:sz w:val="26"/>
          <w:szCs w:val="26"/>
        </w:rPr>
      </w:pPr>
    </w:p>
    <w:p w:rsidR="00A86C47" w:rsidRPr="000A05BF" w:rsidRDefault="00A86C47" w:rsidP="00C00FF3">
      <w:pPr>
        <w:pStyle w:val="Heading2"/>
        <w:ind w:left="0"/>
        <w:rPr>
          <w:rFonts w:asciiTheme="minorHAnsi" w:hAnsiTheme="minorHAnsi" w:cstheme="minorHAnsi"/>
          <w:sz w:val="26"/>
          <w:szCs w:val="26"/>
        </w:rPr>
      </w:pPr>
      <w:bookmarkStart w:id="6" w:name="Key_stage_2"/>
      <w:bookmarkEnd w:id="6"/>
      <w:r w:rsidRPr="000A05BF">
        <w:rPr>
          <w:rFonts w:asciiTheme="minorHAnsi" w:hAnsiTheme="minorHAnsi" w:cstheme="minorHAnsi"/>
          <w:sz w:val="26"/>
          <w:szCs w:val="26"/>
        </w:rPr>
        <w:t>Key stage 2</w:t>
      </w:r>
    </w:p>
    <w:p w:rsidR="00A86C47" w:rsidRPr="000A05BF" w:rsidRDefault="00A86C47" w:rsidP="00C00FF3">
      <w:pPr>
        <w:pStyle w:val="BodyText"/>
        <w:spacing w:before="21"/>
        <w:ind w:left="0" w:right="197"/>
        <w:rPr>
          <w:rFonts w:asciiTheme="minorHAnsi" w:hAnsiTheme="minorHAnsi" w:cstheme="minorHAnsi"/>
          <w:sz w:val="26"/>
          <w:szCs w:val="26"/>
        </w:rPr>
      </w:pPr>
      <w:r w:rsidRPr="000A05BF">
        <w:rPr>
          <w:rFonts w:asciiTheme="minorHAnsi" w:hAnsiTheme="minorHAnsi" w:cstheme="minorHAnsi"/>
          <w:sz w:val="26"/>
          <w:szCs w:val="26"/>
        </w:rPr>
        <w:t>Pupils continue to apply and develop a broader range of skills such as running, jumping, throwing and catching. They use these skills in competitive games and performances. They also evaluate their own and others’ work.</w:t>
      </w:r>
    </w:p>
    <w:p w:rsidR="00A86C47" w:rsidRPr="000A05BF" w:rsidRDefault="00A86C47" w:rsidP="00C00FF3">
      <w:pPr>
        <w:pStyle w:val="BodyText"/>
        <w:ind w:left="0"/>
        <w:rPr>
          <w:rFonts w:asciiTheme="minorHAnsi" w:hAnsiTheme="minorHAnsi" w:cstheme="minorHAnsi"/>
          <w:sz w:val="26"/>
          <w:szCs w:val="26"/>
        </w:rPr>
      </w:pPr>
      <w:r w:rsidRPr="000A05BF">
        <w:rPr>
          <w:rFonts w:asciiTheme="minorHAnsi" w:hAnsiTheme="minorHAnsi" w:cstheme="minorHAnsi"/>
          <w:sz w:val="26"/>
          <w:szCs w:val="26"/>
        </w:rPr>
        <w:t xml:space="preserve">Pupils communicate and collaborate with each other. They learn how to improve in physical activities. There are many chances for children to take part in competitions in school and against other schools. We celebrate their successes. </w:t>
      </w:r>
    </w:p>
    <w:p w:rsidR="00A86C47" w:rsidRPr="000A05BF" w:rsidRDefault="00A86C47" w:rsidP="00A86C47">
      <w:pPr>
        <w:pStyle w:val="BodyText"/>
        <w:ind w:right="291"/>
        <w:rPr>
          <w:rFonts w:asciiTheme="minorHAnsi" w:hAnsiTheme="minorHAnsi" w:cstheme="minorHAnsi"/>
          <w:sz w:val="26"/>
          <w:szCs w:val="26"/>
        </w:rPr>
      </w:pPr>
    </w:p>
    <w:p w:rsidR="00A86C47" w:rsidRPr="000A05BF" w:rsidRDefault="00A86C47" w:rsidP="00C00FF3">
      <w:pPr>
        <w:pStyle w:val="Heading2"/>
        <w:ind w:left="0"/>
        <w:rPr>
          <w:rFonts w:asciiTheme="minorHAnsi" w:hAnsiTheme="minorHAnsi" w:cstheme="minorHAnsi"/>
          <w:sz w:val="26"/>
          <w:szCs w:val="26"/>
        </w:rPr>
      </w:pPr>
      <w:bookmarkStart w:id="7" w:name="Cross_curricular_links"/>
      <w:bookmarkEnd w:id="7"/>
      <w:r w:rsidRPr="000A05BF">
        <w:rPr>
          <w:rFonts w:asciiTheme="minorHAnsi" w:hAnsiTheme="minorHAnsi" w:cstheme="minorHAnsi"/>
          <w:sz w:val="26"/>
          <w:szCs w:val="26"/>
        </w:rPr>
        <w:t>Cross curricular links</w:t>
      </w:r>
    </w:p>
    <w:p w:rsidR="00A86C47" w:rsidRPr="000A05BF" w:rsidRDefault="00A86C47" w:rsidP="00C00FF3">
      <w:pPr>
        <w:pStyle w:val="BodyText"/>
        <w:spacing w:before="22"/>
        <w:ind w:left="0" w:right="238"/>
        <w:rPr>
          <w:rFonts w:asciiTheme="minorHAnsi" w:hAnsiTheme="minorHAnsi" w:cstheme="minorHAnsi"/>
          <w:sz w:val="26"/>
          <w:szCs w:val="26"/>
        </w:rPr>
      </w:pPr>
      <w:r w:rsidRPr="000A05BF">
        <w:rPr>
          <w:rFonts w:asciiTheme="minorHAnsi" w:hAnsiTheme="minorHAnsi" w:cstheme="minorHAnsi"/>
          <w:sz w:val="26"/>
          <w:szCs w:val="26"/>
        </w:rPr>
        <w:t>Wherever possible, we make meaningful links to other areas of the Dimensions curriculum. These links relate to children’s physical and mental wellbeing.</w:t>
      </w:r>
    </w:p>
    <w:p w:rsidR="00A86C47" w:rsidRPr="000A05BF" w:rsidRDefault="00A86C47" w:rsidP="00C00FF3">
      <w:pPr>
        <w:pStyle w:val="BodyText"/>
        <w:ind w:left="0" w:right="1039"/>
        <w:rPr>
          <w:rFonts w:asciiTheme="minorHAnsi" w:hAnsiTheme="minorHAnsi" w:cstheme="minorHAnsi"/>
          <w:sz w:val="26"/>
          <w:szCs w:val="26"/>
        </w:rPr>
      </w:pPr>
      <w:r w:rsidRPr="000A05BF">
        <w:rPr>
          <w:rFonts w:asciiTheme="minorHAnsi" w:hAnsiTheme="minorHAnsi" w:cstheme="minorHAnsi"/>
          <w:sz w:val="26"/>
          <w:szCs w:val="26"/>
        </w:rPr>
        <w:t xml:space="preserve">We support small groups of children specifically to improve their fitness levels. They have additional PE time each week, each class has two sessions. One with a professional PE coach and one with class teachers. </w:t>
      </w:r>
    </w:p>
    <w:p w:rsidR="00C00FF3" w:rsidRPr="000A05BF" w:rsidRDefault="00C00FF3" w:rsidP="00A86C47">
      <w:pPr>
        <w:pStyle w:val="BodyText"/>
        <w:ind w:left="0" w:right="1039"/>
        <w:rPr>
          <w:rFonts w:asciiTheme="minorHAnsi" w:hAnsiTheme="minorHAnsi" w:cstheme="minorHAnsi"/>
          <w:sz w:val="26"/>
          <w:szCs w:val="26"/>
        </w:rPr>
      </w:pPr>
    </w:p>
    <w:p w:rsidR="00A86C47" w:rsidRPr="000A05BF" w:rsidRDefault="00A86C47" w:rsidP="00A86C47">
      <w:pPr>
        <w:pStyle w:val="BodyText"/>
        <w:ind w:left="0" w:right="1039"/>
        <w:rPr>
          <w:rFonts w:asciiTheme="minorHAnsi" w:hAnsiTheme="minorHAnsi" w:cstheme="minorHAnsi"/>
          <w:sz w:val="26"/>
          <w:szCs w:val="26"/>
        </w:rPr>
      </w:pPr>
      <w:r w:rsidRPr="000A05BF">
        <w:rPr>
          <w:rFonts w:asciiTheme="minorHAnsi" w:hAnsiTheme="minorHAnsi" w:cstheme="minorHAnsi"/>
          <w:sz w:val="26"/>
          <w:szCs w:val="26"/>
        </w:rPr>
        <w:t xml:space="preserve">The children are all allocated a colour (Red, Blue, Yellow and Green) and can win Star of the PE session on a Tuesday (KS1) and a Thursday (KS2) to win points for their colour. These points are collated in advance of and ready for Sports Day. </w:t>
      </w:r>
    </w:p>
    <w:p w:rsidR="00A86C47" w:rsidRPr="000A05BF" w:rsidRDefault="00A86C47" w:rsidP="00A86C47">
      <w:pPr>
        <w:pStyle w:val="BodyText"/>
        <w:ind w:right="1039"/>
        <w:rPr>
          <w:rFonts w:asciiTheme="minorHAnsi" w:hAnsiTheme="minorHAnsi" w:cstheme="minorHAnsi"/>
          <w:sz w:val="26"/>
          <w:szCs w:val="26"/>
        </w:rPr>
      </w:pPr>
    </w:p>
    <w:p w:rsidR="00A86C47" w:rsidRPr="000A05BF" w:rsidRDefault="00A86C47" w:rsidP="00A86C47">
      <w:pPr>
        <w:rPr>
          <w:rFonts w:asciiTheme="minorHAnsi" w:hAnsiTheme="minorHAnsi" w:cstheme="minorHAnsi"/>
          <w:sz w:val="26"/>
          <w:szCs w:val="26"/>
        </w:rPr>
      </w:pPr>
      <w:r w:rsidRPr="000A05BF">
        <w:rPr>
          <w:rFonts w:asciiTheme="minorHAnsi" w:hAnsiTheme="minorHAnsi" w:cstheme="minorHAnsi"/>
          <w:sz w:val="26"/>
          <w:szCs w:val="26"/>
        </w:rPr>
        <w:t xml:space="preserve">They enjoy taking responsibility for their own development over the course of a school term or school year and are very keen to showcase </w:t>
      </w:r>
      <w:r w:rsidR="00C00FF3" w:rsidRPr="000A05BF">
        <w:rPr>
          <w:rFonts w:asciiTheme="minorHAnsi" w:hAnsiTheme="minorHAnsi" w:cstheme="minorHAnsi"/>
          <w:sz w:val="26"/>
          <w:szCs w:val="26"/>
        </w:rPr>
        <w:t>their new skillset with others.</w:t>
      </w:r>
    </w:p>
    <w:sectPr w:rsidR="00A86C47" w:rsidRPr="000A05BF" w:rsidSect="00A86C4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2A6531"/>
    <w:multiLevelType w:val="hybridMultilevel"/>
    <w:tmpl w:val="889EAF4C"/>
    <w:lvl w:ilvl="0" w:tplc="922E8BB0">
      <w:numFmt w:val="bullet"/>
      <w:lvlText w:val=""/>
      <w:lvlJc w:val="left"/>
      <w:pPr>
        <w:ind w:left="820" w:hanging="360"/>
      </w:pPr>
      <w:rPr>
        <w:rFonts w:ascii="Symbol" w:eastAsia="Symbol" w:hAnsi="Symbol" w:cs="Symbol" w:hint="default"/>
        <w:w w:val="100"/>
        <w:sz w:val="24"/>
        <w:szCs w:val="24"/>
        <w:lang w:val="en-US" w:eastAsia="en-US" w:bidi="ar-SA"/>
      </w:rPr>
    </w:lvl>
    <w:lvl w:ilvl="1" w:tplc="673CC3E8">
      <w:numFmt w:val="bullet"/>
      <w:lvlText w:val="•"/>
      <w:lvlJc w:val="left"/>
      <w:pPr>
        <w:ind w:left="1800" w:hanging="360"/>
      </w:pPr>
      <w:rPr>
        <w:rFonts w:hint="default"/>
        <w:lang w:val="en-US" w:eastAsia="en-US" w:bidi="ar-SA"/>
      </w:rPr>
    </w:lvl>
    <w:lvl w:ilvl="2" w:tplc="37B0C2A4">
      <w:numFmt w:val="bullet"/>
      <w:lvlText w:val="•"/>
      <w:lvlJc w:val="left"/>
      <w:pPr>
        <w:ind w:left="2780" w:hanging="360"/>
      </w:pPr>
      <w:rPr>
        <w:rFonts w:hint="default"/>
        <w:lang w:val="en-US" w:eastAsia="en-US" w:bidi="ar-SA"/>
      </w:rPr>
    </w:lvl>
    <w:lvl w:ilvl="3" w:tplc="972AD09E">
      <w:numFmt w:val="bullet"/>
      <w:lvlText w:val="•"/>
      <w:lvlJc w:val="left"/>
      <w:pPr>
        <w:ind w:left="3761" w:hanging="360"/>
      </w:pPr>
      <w:rPr>
        <w:rFonts w:hint="default"/>
        <w:lang w:val="en-US" w:eastAsia="en-US" w:bidi="ar-SA"/>
      </w:rPr>
    </w:lvl>
    <w:lvl w:ilvl="4" w:tplc="D4463FAA">
      <w:numFmt w:val="bullet"/>
      <w:lvlText w:val="•"/>
      <w:lvlJc w:val="left"/>
      <w:pPr>
        <w:ind w:left="4741" w:hanging="360"/>
      </w:pPr>
      <w:rPr>
        <w:rFonts w:hint="default"/>
        <w:lang w:val="en-US" w:eastAsia="en-US" w:bidi="ar-SA"/>
      </w:rPr>
    </w:lvl>
    <w:lvl w:ilvl="5" w:tplc="C472FE64">
      <w:numFmt w:val="bullet"/>
      <w:lvlText w:val="•"/>
      <w:lvlJc w:val="left"/>
      <w:pPr>
        <w:ind w:left="5722" w:hanging="360"/>
      </w:pPr>
      <w:rPr>
        <w:rFonts w:hint="default"/>
        <w:lang w:val="en-US" w:eastAsia="en-US" w:bidi="ar-SA"/>
      </w:rPr>
    </w:lvl>
    <w:lvl w:ilvl="6" w:tplc="F46EA56A">
      <w:numFmt w:val="bullet"/>
      <w:lvlText w:val="•"/>
      <w:lvlJc w:val="left"/>
      <w:pPr>
        <w:ind w:left="6702" w:hanging="360"/>
      </w:pPr>
      <w:rPr>
        <w:rFonts w:hint="default"/>
        <w:lang w:val="en-US" w:eastAsia="en-US" w:bidi="ar-SA"/>
      </w:rPr>
    </w:lvl>
    <w:lvl w:ilvl="7" w:tplc="6FAA6CF2">
      <w:numFmt w:val="bullet"/>
      <w:lvlText w:val="•"/>
      <w:lvlJc w:val="left"/>
      <w:pPr>
        <w:ind w:left="7683" w:hanging="360"/>
      </w:pPr>
      <w:rPr>
        <w:rFonts w:hint="default"/>
        <w:lang w:val="en-US" w:eastAsia="en-US" w:bidi="ar-SA"/>
      </w:rPr>
    </w:lvl>
    <w:lvl w:ilvl="8" w:tplc="0688F64E">
      <w:numFmt w:val="bullet"/>
      <w:lvlText w:val="•"/>
      <w:lvlJc w:val="left"/>
      <w:pPr>
        <w:ind w:left="8663"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C47"/>
    <w:rsid w:val="000A05BF"/>
    <w:rsid w:val="00712D14"/>
    <w:rsid w:val="007C57ED"/>
    <w:rsid w:val="008D25F3"/>
    <w:rsid w:val="00A86C47"/>
    <w:rsid w:val="00C00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B6B2C"/>
  <w15:chartTrackingRefBased/>
  <w15:docId w15:val="{E507C236-6BE2-4CA6-B179-9B7EB7FF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86C47"/>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A86C47"/>
    <w:pPr>
      <w:ind w:left="100"/>
      <w:outlineLvl w:val="0"/>
    </w:pPr>
    <w:rPr>
      <w:b/>
      <w:bCs/>
      <w:sz w:val="28"/>
      <w:szCs w:val="28"/>
    </w:rPr>
  </w:style>
  <w:style w:type="paragraph" w:styleId="Heading2">
    <w:name w:val="heading 2"/>
    <w:basedOn w:val="Normal"/>
    <w:link w:val="Heading2Char"/>
    <w:uiPriority w:val="1"/>
    <w:qFormat/>
    <w:rsid w:val="00A86C47"/>
    <w:pPr>
      <w:ind w:left="10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86C47"/>
    <w:rPr>
      <w:rFonts w:ascii="Arial" w:eastAsia="Arial" w:hAnsi="Arial" w:cs="Arial"/>
      <w:b/>
      <w:bCs/>
      <w:sz w:val="28"/>
      <w:szCs w:val="28"/>
      <w:lang w:val="en-US"/>
    </w:rPr>
  </w:style>
  <w:style w:type="character" w:customStyle="1" w:styleId="Heading2Char">
    <w:name w:val="Heading 2 Char"/>
    <w:basedOn w:val="DefaultParagraphFont"/>
    <w:link w:val="Heading2"/>
    <w:uiPriority w:val="1"/>
    <w:rsid w:val="00A86C47"/>
    <w:rPr>
      <w:rFonts w:ascii="Arial" w:eastAsia="Arial" w:hAnsi="Arial" w:cs="Arial"/>
      <w:b/>
      <w:bCs/>
      <w:sz w:val="24"/>
      <w:szCs w:val="24"/>
      <w:lang w:val="en-US"/>
    </w:rPr>
  </w:style>
  <w:style w:type="paragraph" w:styleId="BodyText">
    <w:name w:val="Body Text"/>
    <w:basedOn w:val="Normal"/>
    <w:link w:val="BodyTextChar"/>
    <w:uiPriority w:val="1"/>
    <w:qFormat/>
    <w:rsid w:val="00A86C47"/>
    <w:pPr>
      <w:ind w:left="100"/>
    </w:pPr>
    <w:rPr>
      <w:sz w:val="24"/>
      <w:szCs w:val="24"/>
    </w:rPr>
  </w:style>
  <w:style w:type="character" w:customStyle="1" w:styleId="BodyTextChar">
    <w:name w:val="Body Text Char"/>
    <w:basedOn w:val="DefaultParagraphFont"/>
    <w:link w:val="BodyText"/>
    <w:uiPriority w:val="1"/>
    <w:rsid w:val="00A86C47"/>
    <w:rPr>
      <w:rFonts w:ascii="Arial" w:eastAsia="Arial" w:hAnsi="Arial" w:cs="Arial"/>
      <w:sz w:val="24"/>
      <w:szCs w:val="24"/>
      <w:lang w:val="en-US"/>
    </w:rPr>
  </w:style>
  <w:style w:type="paragraph" w:styleId="Title">
    <w:name w:val="Title"/>
    <w:basedOn w:val="Normal"/>
    <w:link w:val="TitleChar"/>
    <w:uiPriority w:val="1"/>
    <w:qFormat/>
    <w:rsid w:val="00A86C47"/>
    <w:pPr>
      <w:spacing w:before="23"/>
      <w:ind w:left="2173" w:right="1480" w:hanging="63"/>
    </w:pPr>
    <w:rPr>
      <w:rFonts w:ascii="Trebuchet MS" w:eastAsia="Trebuchet MS" w:hAnsi="Trebuchet MS" w:cs="Trebuchet MS"/>
      <w:sz w:val="32"/>
      <w:szCs w:val="32"/>
    </w:rPr>
  </w:style>
  <w:style w:type="character" w:customStyle="1" w:styleId="TitleChar">
    <w:name w:val="Title Char"/>
    <w:basedOn w:val="DefaultParagraphFont"/>
    <w:link w:val="Title"/>
    <w:uiPriority w:val="1"/>
    <w:rsid w:val="00A86C47"/>
    <w:rPr>
      <w:rFonts w:ascii="Trebuchet MS" w:eastAsia="Trebuchet MS" w:hAnsi="Trebuchet MS" w:cs="Trebuchet MS"/>
      <w:sz w:val="32"/>
      <w:szCs w:val="32"/>
      <w:lang w:val="en-US"/>
    </w:rPr>
  </w:style>
  <w:style w:type="paragraph" w:styleId="ListParagraph">
    <w:name w:val="List Paragraph"/>
    <w:basedOn w:val="Normal"/>
    <w:uiPriority w:val="1"/>
    <w:qFormat/>
    <w:rsid w:val="00A86C47"/>
    <w:pPr>
      <w:spacing w:line="292" w:lineRule="exact"/>
      <w:ind w:left="819"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672</Words>
  <Characters>3832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Niomi Clyde Roberts</dc:creator>
  <cp:keywords/>
  <dc:description/>
  <cp:lastModifiedBy>Niomi Clyde Roberts</cp:lastModifiedBy>
  <cp:revision>2</cp:revision>
  <dcterms:created xsi:type="dcterms:W3CDTF">2023-02-20T11:40:00Z</dcterms:created>
  <dcterms:modified xsi:type="dcterms:W3CDTF">2023-02-20T11:40:00Z</dcterms:modified>
</cp:coreProperties>
</file>