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C1617" w14:textId="77777777" w:rsidR="00A53C6F" w:rsidRDefault="00A53C6F" w:rsidP="00266AAB">
      <w:pPr>
        <w:jc w:val="center"/>
        <w:rPr>
          <w:rFonts w:asciiTheme="minorHAnsi" w:hAnsiTheme="minorHAnsi"/>
        </w:rPr>
      </w:pPr>
    </w:p>
    <w:p w14:paraId="41582E2C" w14:textId="25FA5DEC" w:rsidR="00266AAB" w:rsidRPr="00266AAB" w:rsidRDefault="00375772" w:rsidP="00266AAB">
      <w:pPr>
        <w:jc w:val="center"/>
        <w:rPr>
          <w:rFonts w:asciiTheme="minorHAnsi" w:hAnsiTheme="minorHAnsi"/>
          <w:b/>
        </w:rPr>
      </w:pPr>
      <w:r>
        <w:rPr>
          <w:rFonts w:asciiTheme="minorHAnsi" w:hAnsiTheme="minorHAnsi"/>
          <w:b/>
        </w:rPr>
        <w:t>AUTUMN 1</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14:paraId="6EF02234" w14:textId="77777777" w:rsidR="00266AAB" w:rsidRDefault="00266AAB" w:rsidP="00266AAB">
      <w:pPr>
        <w:jc w:val="center"/>
        <w:rPr>
          <w:rFonts w:asciiTheme="minorHAnsi" w:hAnsiTheme="minorHAnsi"/>
        </w:rPr>
      </w:pPr>
    </w:p>
    <w:p w14:paraId="0D5D0507" w14:textId="7197D17F" w:rsidR="00266AAB" w:rsidRDefault="00266AAB" w:rsidP="00266AAB">
      <w:pPr>
        <w:rPr>
          <w:rFonts w:asciiTheme="minorHAnsi" w:hAnsiTheme="minorHAnsi"/>
        </w:rPr>
      </w:pPr>
      <w:r>
        <w:rPr>
          <w:rFonts w:asciiTheme="minorHAnsi" w:hAnsiTheme="minorHAnsi"/>
        </w:rPr>
        <w:t>Dear Parents and Carers</w:t>
      </w:r>
      <w:r w:rsidR="0046454D">
        <w:rPr>
          <w:rFonts w:asciiTheme="minorHAnsi" w:hAnsiTheme="minorHAnsi"/>
        </w:rPr>
        <w:t>,</w:t>
      </w:r>
    </w:p>
    <w:p w14:paraId="449692D1" w14:textId="77777777" w:rsidR="00266AAB" w:rsidRDefault="00266AAB" w:rsidP="00266AAB">
      <w:pPr>
        <w:rPr>
          <w:rFonts w:asciiTheme="minorHAnsi" w:hAnsiTheme="minorHAnsi"/>
        </w:rPr>
      </w:pPr>
    </w:p>
    <w:p w14:paraId="5F8B3B62" w14:textId="77777777" w:rsidR="00266AAB" w:rsidRDefault="00266AAB" w:rsidP="00266AAB">
      <w:pPr>
        <w:rPr>
          <w:rFonts w:asciiTheme="minorHAnsi" w:hAnsiTheme="minorHAnsi"/>
        </w:rPr>
      </w:pPr>
      <w:r>
        <w:rPr>
          <w:rFonts w:asciiTheme="minorHAnsi" w:hAnsiTheme="minorHAnsi"/>
        </w:rPr>
        <w:t>Welcome to this half-term’s class letter.  This letter contains all the information you need to know about your child’s learning for the coming half term, including how you can support your child’s learning at home.</w:t>
      </w:r>
    </w:p>
    <w:p w14:paraId="7B72082C" w14:textId="77777777" w:rsidR="00266AAB" w:rsidRDefault="0006267E"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14:anchorId="7DF4FB0B" wp14:editId="3A4FD08E">
            <wp:simplePos x="0" y="0"/>
            <wp:positionH relativeFrom="column">
              <wp:posOffset>1609725</wp:posOffset>
            </wp:positionH>
            <wp:positionV relativeFrom="paragraph">
              <wp:posOffset>32385</wp:posOffset>
            </wp:positionV>
            <wp:extent cx="2943225" cy="1501775"/>
            <wp:effectExtent l="0" t="0" r="952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venturers traits.JPG"/>
                    <pic:cNvPicPr/>
                  </pic:nvPicPr>
                  <pic:blipFill>
                    <a:blip r:embed="rId7">
                      <a:extLst>
                        <a:ext uri="{28A0092B-C50C-407E-A947-70E740481C1C}">
                          <a14:useLocalDpi xmlns:a14="http://schemas.microsoft.com/office/drawing/2010/main" val="0"/>
                        </a:ext>
                      </a:extLst>
                    </a:blip>
                    <a:stretch>
                      <a:fillRect/>
                    </a:stretch>
                  </pic:blipFill>
                  <pic:spPr>
                    <a:xfrm>
                      <a:off x="0" y="0"/>
                      <a:ext cx="2943225" cy="1501775"/>
                    </a:xfrm>
                    <a:prstGeom prst="rect">
                      <a:avLst/>
                    </a:prstGeom>
                  </pic:spPr>
                </pic:pic>
              </a:graphicData>
            </a:graphic>
          </wp:anchor>
        </w:drawing>
      </w:r>
    </w:p>
    <w:p w14:paraId="60B07D90" w14:textId="77777777" w:rsidR="00266AAB" w:rsidRDefault="00266AAB" w:rsidP="00266AAB">
      <w:pPr>
        <w:rPr>
          <w:rFonts w:asciiTheme="minorHAnsi" w:hAnsiTheme="minorHAnsi"/>
        </w:rPr>
      </w:pPr>
    </w:p>
    <w:p w14:paraId="6DCDE7A2" w14:textId="77777777" w:rsidR="00266AAB" w:rsidRDefault="00266AAB" w:rsidP="00266AAB">
      <w:pPr>
        <w:rPr>
          <w:rFonts w:asciiTheme="minorHAnsi" w:hAnsiTheme="minorHAnsi"/>
        </w:rPr>
      </w:pPr>
    </w:p>
    <w:p w14:paraId="0F3C2864" w14:textId="77777777" w:rsidR="00266AAB" w:rsidRDefault="00266AAB" w:rsidP="00266AAB">
      <w:pPr>
        <w:rPr>
          <w:rFonts w:asciiTheme="minorHAnsi" w:hAnsiTheme="minorHAnsi"/>
        </w:rPr>
      </w:pPr>
    </w:p>
    <w:p w14:paraId="11E64598" w14:textId="77777777" w:rsidR="00266AAB" w:rsidRDefault="00266AAB" w:rsidP="00266AAB">
      <w:pPr>
        <w:rPr>
          <w:rFonts w:asciiTheme="minorHAnsi" w:hAnsiTheme="minorHAnsi"/>
        </w:rPr>
      </w:pPr>
    </w:p>
    <w:p w14:paraId="4A0893B6" w14:textId="77777777" w:rsidR="00266AAB" w:rsidRDefault="00266AAB" w:rsidP="00266AAB">
      <w:pPr>
        <w:rPr>
          <w:rFonts w:asciiTheme="minorHAnsi" w:hAnsiTheme="minorHAnsi"/>
        </w:rPr>
      </w:pPr>
    </w:p>
    <w:p w14:paraId="46178F7F" w14:textId="77777777" w:rsidR="00266AAB" w:rsidRDefault="00266AAB" w:rsidP="00266AAB">
      <w:pPr>
        <w:rPr>
          <w:rFonts w:asciiTheme="minorHAnsi" w:hAnsiTheme="minorHAnsi"/>
        </w:rPr>
      </w:pPr>
    </w:p>
    <w:p w14:paraId="10E8E7F0" w14:textId="77777777" w:rsidR="00266AAB" w:rsidRDefault="00266AAB" w:rsidP="00266AAB">
      <w:pPr>
        <w:rPr>
          <w:rFonts w:asciiTheme="minorHAnsi" w:hAnsiTheme="minorHAnsi"/>
        </w:rPr>
      </w:pPr>
    </w:p>
    <w:p w14:paraId="52168BC6" w14:textId="77777777" w:rsidR="00266AAB" w:rsidRDefault="00266AAB" w:rsidP="00266AAB">
      <w:pPr>
        <w:rPr>
          <w:rFonts w:asciiTheme="minorHAnsi" w:hAnsiTheme="minorHAnsi"/>
        </w:rPr>
      </w:pPr>
    </w:p>
    <w:tbl>
      <w:tblPr>
        <w:tblStyle w:val="TableGrid"/>
        <w:tblW w:w="0" w:type="auto"/>
        <w:tblLayout w:type="fixed"/>
        <w:tblLook w:val="04A0" w:firstRow="1" w:lastRow="0" w:firstColumn="1" w:lastColumn="0" w:noHBand="0" w:noVBand="1"/>
      </w:tblPr>
      <w:tblGrid>
        <w:gridCol w:w="4390"/>
        <w:gridCol w:w="5346"/>
      </w:tblGrid>
      <w:tr w:rsidR="00266AAB" w14:paraId="354F9D28" w14:textId="77777777" w:rsidTr="00B24A80">
        <w:tc>
          <w:tcPr>
            <w:tcW w:w="9736" w:type="dxa"/>
            <w:gridSpan w:val="2"/>
            <w:shd w:val="clear" w:color="auto" w:fill="A50021"/>
          </w:tcPr>
          <w:p w14:paraId="1595F7C9" w14:textId="584845C4" w:rsidR="00266AAB" w:rsidRDefault="00266AAB" w:rsidP="00BE697A">
            <w:pPr>
              <w:jc w:val="center"/>
              <w:rPr>
                <w:rFonts w:asciiTheme="minorHAnsi" w:hAnsiTheme="minorHAnsi"/>
                <w:b/>
                <w:u w:val="single"/>
              </w:rPr>
            </w:pPr>
            <w:r>
              <w:rPr>
                <w:rFonts w:asciiTheme="minorHAnsi" w:hAnsiTheme="minorHAnsi"/>
                <w:b/>
                <w:u w:val="single"/>
              </w:rPr>
              <w:t>DIMENSIONS LEARNING MEANS THE WORLD</w:t>
            </w:r>
          </w:p>
        </w:tc>
      </w:tr>
      <w:tr w:rsidR="00266AAB" w14:paraId="0C827007" w14:textId="77777777" w:rsidTr="00B24A80">
        <w:tc>
          <w:tcPr>
            <w:tcW w:w="9736" w:type="dxa"/>
            <w:gridSpan w:val="2"/>
          </w:tcPr>
          <w:p w14:paraId="29641A42" w14:textId="60DB8476" w:rsidR="00375772" w:rsidRPr="00375772" w:rsidRDefault="00375772" w:rsidP="00375772">
            <w:pPr>
              <w:shd w:val="clear" w:color="auto" w:fill="FFFFFF"/>
              <w:rPr>
                <w:rFonts w:asciiTheme="minorHAnsi" w:hAnsiTheme="minorHAnsi" w:cstheme="minorHAnsi"/>
                <w:sz w:val="20"/>
                <w:szCs w:val="20"/>
              </w:rPr>
            </w:pPr>
            <w:r>
              <w:rPr>
                <w:rFonts w:asciiTheme="minorHAnsi" w:hAnsiTheme="minorHAnsi" w:cstheme="minorHAnsi"/>
                <w:sz w:val="22"/>
                <w:szCs w:val="22"/>
              </w:rPr>
              <w:t>Our first topic is called ‘Lightning Speed’ and</w:t>
            </w:r>
            <w:r w:rsidRPr="00375772">
              <w:rPr>
                <w:rFonts w:asciiTheme="minorHAnsi" w:hAnsiTheme="minorHAnsi" w:cstheme="minorHAnsi"/>
                <w:sz w:val="22"/>
                <w:szCs w:val="22"/>
              </w:rPr>
              <w:t xml:space="preserve"> is a thematic unit based around the history and development of the internet and World Wide Web, with a focus on computing. It primarily looks at how computers communicate, the importance of networks, how email works and how the internet enables collaboration. </w:t>
            </w:r>
          </w:p>
          <w:p w14:paraId="1A453048" w14:textId="60759C19" w:rsidR="00375772" w:rsidRDefault="007F3FCE" w:rsidP="000A7AFA">
            <w:pPr>
              <w:shd w:val="clear" w:color="auto" w:fill="FFFFFF"/>
              <w:rPr>
                <w:rFonts w:asciiTheme="minorHAnsi" w:hAnsiTheme="minorHAnsi" w:cstheme="minorHAnsi"/>
                <w:sz w:val="20"/>
                <w:szCs w:val="20"/>
              </w:rPr>
            </w:pPr>
            <w:r>
              <w:rPr>
                <w:noProof/>
                <w:lang w:eastAsia="en-GB"/>
              </w:rPr>
              <w:drawing>
                <wp:anchor distT="0" distB="0" distL="114300" distR="114300" simplePos="0" relativeHeight="251661312" behindDoc="1" locked="0" layoutInCell="1" allowOverlap="1" wp14:anchorId="3472D648" wp14:editId="48FBFC06">
                  <wp:simplePos x="0" y="0"/>
                  <wp:positionH relativeFrom="column">
                    <wp:posOffset>-52070</wp:posOffset>
                  </wp:positionH>
                  <wp:positionV relativeFrom="paragraph">
                    <wp:posOffset>18616</wp:posOffset>
                  </wp:positionV>
                  <wp:extent cx="3887470" cy="2760345"/>
                  <wp:effectExtent l="0" t="0" r="0" b="1905"/>
                  <wp:wrapTight wrapText="bothSides">
                    <wp:wrapPolygon edited="0">
                      <wp:start x="0" y="0"/>
                      <wp:lineTo x="0" y="21466"/>
                      <wp:lineTo x="21487" y="21466"/>
                      <wp:lineTo x="2148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87470" cy="2760345"/>
                          </a:xfrm>
                          <a:prstGeom prst="rect">
                            <a:avLst/>
                          </a:prstGeom>
                        </pic:spPr>
                      </pic:pic>
                    </a:graphicData>
                  </a:graphic>
                  <wp14:sizeRelH relativeFrom="page">
                    <wp14:pctWidth>0</wp14:pctWidth>
                  </wp14:sizeRelH>
                  <wp14:sizeRelV relativeFrom="page">
                    <wp14:pctHeight>0</wp14:pctHeight>
                  </wp14:sizeRelV>
                </wp:anchor>
              </w:drawing>
            </w:r>
          </w:p>
          <w:p w14:paraId="3A062228" w14:textId="5C58AA16" w:rsidR="00375772" w:rsidRDefault="00375772" w:rsidP="00375772">
            <w:pPr>
              <w:autoSpaceDE w:val="0"/>
              <w:autoSpaceDN w:val="0"/>
              <w:adjustRightInd w:val="0"/>
              <w:rPr>
                <w:rFonts w:asciiTheme="minorHAnsi" w:hAnsiTheme="minorHAnsi" w:cstheme="minorHAnsi"/>
                <w:sz w:val="22"/>
                <w:szCs w:val="22"/>
              </w:rPr>
            </w:pPr>
            <w:r w:rsidRPr="00375772">
              <w:rPr>
                <w:rFonts w:asciiTheme="minorHAnsi" w:hAnsiTheme="minorHAnsi" w:cstheme="minorHAnsi"/>
                <w:sz w:val="22"/>
                <w:szCs w:val="22"/>
              </w:rPr>
              <w:t>It would be great to ensure your child is familiar with the definitions of our topic related words – as you can see in the list titled ‘Vocabulary.’</w:t>
            </w:r>
          </w:p>
          <w:p w14:paraId="1CD78342" w14:textId="77777777" w:rsidR="007F3FCE" w:rsidRDefault="007F3FCE" w:rsidP="00375772">
            <w:pPr>
              <w:autoSpaceDE w:val="0"/>
              <w:autoSpaceDN w:val="0"/>
              <w:adjustRightInd w:val="0"/>
              <w:rPr>
                <w:rFonts w:asciiTheme="minorHAnsi" w:hAnsiTheme="minorHAnsi" w:cstheme="minorHAnsi"/>
                <w:sz w:val="22"/>
                <w:szCs w:val="22"/>
              </w:rPr>
            </w:pPr>
          </w:p>
          <w:p w14:paraId="653937D9" w14:textId="77777777" w:rsidR="00375772" w:rsidRDefault="007F3FCE" w:rsidP="00506202">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When we have finished exploring how the internet has developed we will be moving into our whole school Book week. As staff we work together to choose a book that we think would suit the whole school and what would achieve the best writing outcomes. We then focus on our Just Writes, which is when the children independently write about an image from our chosen text.</w:t>
            </w:r>
          </w:p>
          <w:p w14:paraId="77AF868F" w14:textId="77777777" w:rsidR="007F3FCE" w:rsidRDefault="007F3FCE" w:rsidP="00506202">
            <w:pPr>
              <w:autoSpaceDE w:val="0"/>
              <w:autoSpaceDN w:val="0"/>
              <w:adjustRightInd w:val="0"/>
              <w:rPr>
                <w:rFonts w:asciiTheme="minorHAnsi" w:hAnsiTheme="minorHAnsi" w:cstheme="minorHAnsi"/>
                <w:sz w:val="22"/>
                <w:szCs w:val="22"/>
              </w:rPr>
            </w:pPr>
          </w:p>
          <w:p w14:paraId="18D5564E" w14:textId="67A9488B" w:rsidR="007F3FCE" w:rsidRDefault="007F3FCE" w:rsidP="00506202">
            <w:pPr>
              <w:autoSpaceDE w:val="0"/>
              <w:autoSpaceDN w:val="0"/>
              <w:adjustRightInd w:val="0"/>
              <w:rPr>
                <w:rFonts w:asciiTheme="minorHAnsi" w:hAnsiTheme="minorHAnsi" w:cstheme="minorHAnsi"/>
                <w:sz w:val="22"/>
                <w:szCs w:val="22"/>
              </w:rPr>
            </w:pPr>
          </w:p>
          <w:p w14:paraId="6450DC41" w14:textId="77777777" w:rsidR="00BE697A" w:rsidRDefault="00BE697A" w:rsidP="00506202">
            <w:pPr>
              <w:autoSpaceDE w:val="0"/>
              <w:autoSpaceDN w:val="0"/>
              <w:adjustRightInd w:val="0"/>
              <w:rPr>
                <w:rFonts w:asciiTheme="minorHAnsi" w:hAnsiTheme="minorHAnsi" w:cstheme="minorHAnsi"/>
                <w:sz w:val="22"/>
                <w:szCs w:val="22"/>
              </w:rPr>
            </w:pPr>
          </w:p>
          <w:p w14:paraId="3832B625" w14:textId="23CA0959" w:rsidR="007F3FCE" w:rsidRPr="007F3FCE" w:rsidRDefault="007F3FCE" w:rsidP="00506202">
            <w:pPr>
              <w:autoSpaceDE w:val="0"/>
              <w:autoSpaceDN w:val="0"/>
              <w:adjustRightInd w:val="0"/>
              <w:rPr>
                <w:rFonts w:asciiTheme="minorHAnsi" w:hAnsiTheme="minorHAnsi" w:cstheme="minorHAnsi"/>
                <w:sz w:val="22"/>
                <w:szCs w:val="22"/>
              </w:rPr>
            </w:pPr>
          </w:p>
        </w:tc>
      </w:tr>
      <w:tr w:rsidR="00266AAB" w14:paraId="500587E6" w14:textId="77777777" w:rsidTr="00B24A80">
        <w:tc>
          <w:tcPr>
            <w:tcW w:w="9736" w:type="dxa"/>
            <w:gridSpan w:val="2"/>
            <w:shd w:val="clear" w:color="auto" w:fill="A50021"/>
          </w:tcPr>
          <w:p w14:paraId="29417A82" w14:textId="43D032B9" w:rsidR="00266AAB" w:rsidRDefault="00266AAB" w:rsidP="00BE697A">
            <w:pPr>
              <w:jc w:val="center"/>
              <w:rPr>
                <w:rFonts w:asciiTheme="minorHAnsi" w:hAnsiTheme="minorHAnsi"/>
                <w:b/>
                <w:u w:val="single"/>
              </w:rPr>
            </w:pPr>
            <w:r>
              <w:rPr>
                <w:rFonts w:asciiTheme="minorHAnsi" w:hAnsiTheme="minorHAnsi"/>
                <w:b/>
                <w:u w:val="single"/>
              </w:rPr>
              <w:lastRenderedPageBreak/>
              <w:t xml:space="preserve">MATHS </w:t>
            </w:r>
          </w:p>
        </w:tc>
      </w:tr>
      <w:tr w:rsidR="000A7AFA" w14:paraId="6CEFBF52" w14:textId="77777777" w:rsidTr="00B24A80">
        <w:tc>
          <w:tcPr>
            <w:tcW w:w="4390" w:type="dxa"/>
          </w:tcPr>
          <w:p w14:paraId="7F3B55A6"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346" w:type="dxa"/>
          </w:tcPr>
          <w:p w14:paraId="2251AC01"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32406F04" w14:textId="77777777" w:rsidR="00266AAB" w:rsidRDefault="00266AAB" w:rsidP="00266AAB">
            <w:pPr>
              <w:jc w:val="center"/>
              <w:rPr>
                <w:rFonts w:asciiTheme="minorHAnsi" w:hAnsiTheme="minorHAnsi"/>
                <w:b/>
                <w:u w:val="single"/>
              </w:rPr>
            </w:pPr>
          </w:p>
        </w:tc>
      </w:tr>
      <w:tr w:rsidR="000A7AFA" w:rsidRPr="004F14B0" w14:paraId="491AAA4A" w14:textId="77777777" w:rsidTr="00B24A80">
        <w:tc>
          <w:tcPr>
            <w:tcW w:w="4390" w:type="dxa"/>
          </w:tcPr>
          <w:p w14:paraId="448BA8F2" w14:textId="61BBAEF7" w:rsidR="00266AAB" w:rsidRPr="00E31004" w:rsidRDefault="00702E5A" w:rsidP="00266AAB">
            <w:pPr>
              <w:rPr>
                <w:rFonts w:asciiTheme="minorHAnsi" w:hAnsiTheme="minorHAnsi"/>
                <w:sz w:val="20"/>
                <w:szCs w:val="20"/>
              </w:rPr>
            </w:pPr>
            <w:r w:rsidRPr="00E31004">
              <w:rPr>
                <w:rFonts w:asciiTheme="minorHAnsi" w:hAnsiTheme="minorHAnsi"/>
                <w:sz w:val="20"/>
                <w:szCs w:val="20"/>
              </w:rPr>
              <w:t xml:space="preserve">We are going to be starting the term by </w:t>
            </w:r>
            <w:r w:rsidR="00F41F80">
              <w:rPr>
                <w:rFonts w:asciiTheme="minorHAnsi" w:hAnsiTheme="minorHAnsi"/>
                <w:sz w:val="20"/>
                <w:szCs w:val="20"/>
              </w:rPr>
              <w:t xml:space="preserve">focussing on place value, as this is the core of each Maths process and feeds into all the other elements of Maths learning. </w:t>
            </w:r>
            <w:r w:rsidR="00F70C78">
              <w:rPr>
                <w:rFonts w:asciiTheme="minorHAnsi" w:hAnsiTheme="minorHAnsi"/>
                <w:sz w:val="20"/>
                <w:szCs w:val="20"/>
              </w:rPr>
              <w:t>This term</w:t>
            </w:r>
            <w:r w:rsidR="00677A7B">
              <w:rPr>
                <w:rFonts w:asciiTheme="minorHAnsi" w:hAnsiTheme="minorHAnsi"/>
                <w:sz w:val="20"/>
                <w:szCs w:val="20"/>
              </w:rPr>
              <w:t xml:space="preserve"> we will be investigating the following objectives, using a range of different learning strategies. </w:t>
            </w:r>
          </w:p>
          <w:p w14:paraId="3CDD2501" w14:textId="77777777" w:rsidR="00B24A80" w:rsidRPr="00F41F80" w:rsidRDefault="00B24A80" w:rsidP="00266AAB">
            <w:pPr>
              <w:rPr>
                <w:rFonts w:asciiTheme="minorHAnsi" w:hAnsiTheme="minorHAnsi" w:cstheme="minorHAnsi"/>
                <w:sz w:val="20"/>
                <w:szCs w:val="20"/>
              </w:rPr>
            </w:pPr>
          </w:p>
          <w:p w14:paraId="2C03A030" w14:textId="5ABB52D4" w:rsidR="00F41F80" w:rsidRPr="00F41F80" w:rsidRDefault="00F41F80" w:rsidP="00266AAB">
            <w:pPr>
              <w:rPr>
                <w:rFonts w:asciiTheme="minorHAnsi" w:hAnsiTheme="minorHAnsi" w:cstheme="minorHAnsi"/>
                <w:b/>
                <w:sz w:val="20"/>
                <w:szCs w:val="20"/>
                <w:u w:val="single"/>
              </w:rPr>
            </w:pPr>
            <w:r w:rsidRPr="00F41F80">
              <w:rPr>
                <w:rFonts w:asciiTheme="minorHAnsi" w:hAnsiTheme="minorHAnsi" w:cstheme="minorHAnsi"/>
                <w:b/>
                <w:sz w:val="20"/>
                <w:szCs w:val="20"/>
                <w:u w:val="single"/>
              </w:rPr>
              <w:t>Year 3…</w:t>
            </w:r>
          </w:p>
          <w:p w14:paraId="0515BD79" w14:textId="7BDB6D7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Count from 0 i</w:t>
            </w:r>
            <w:r>
              <w:rPr>
                <w:rFonts w:asciiTheme="minorHAnsi" w:hAnsiTheme="minorHAnsi" w:cstheme="minorHAnsi"/>
                <w:sz w:val="20"/>
                <w:szCs w:val="20"/>
              </w:rPr>
              <w:t>n multiples of 4, 8, 50 and 100</w:t>
            </w:r>
            <w:r w:rsidRPr="00F41F80">
              <w:rPr>
                <w:rFonts w:asciiTheme="minorHAnsi" w:hAnsiTheme="minorHAnsi" w:cstheme="minorHAnsi"/>
                <w:sz w:val="20"/>
                <w:szCs w:val="20"/>
              </w:rPr>
              <w:t xml:space="preserve"> </w:t>
            </w:r>
          </w:p>
          <w:p w14:paraId="697C886F" w14:textId="052713E6" w:rsidR="00F41F80" w:rsidRDefault="00F41F80" w:rsidP="00266AAB">
            <w:pPr>
              <w:rPr>
                <w:rFonts w:asciiTheme="minorHAnsi" w:hAnsiTheme="minorHAnsi" w:cstheme="minorHAnsi"/>
                <w:sz w:val="20"/>
                <w:szCs w:val="20"/>
              </w:rPr>
            </w:pPr>
            <w:r>
              <w:rPr>
                <w:rFonts w:asciiTheme="minorHAnsi" w:hAnsiTheme="minorHAnsi" w:cstheme="minorHAnsi"/>
                <w:sz w:val="20"/>
                <w:szCs w:val="20"/>
              </w:rPr>
              <w:t>F</w:t>
            </w:r>
            <w:r w:rsidRPr="00F41F80">
              <w:rPr>
                <w:rFonts w:asciiTheme="minorHAnsi" w:hAnsiTheme="minorHAnsi" w:cstheme="minorHAnsi"/>
                <w:sz w:val="20"/>
                <w:szCs w:val="20"/>
              </w:rPr>
              <w:t xml:space="preserve">ind 10 or 100 more or less than a given number </w:t>
            </w:r>
          </w:p>
          <w:p w14:paraId="0C7D8FDA" w14:textId="47330A3D"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Recognise the place value of each digit in a three-digit number (hundreds, tens, ones)</w:t>
            </w:r>
          </w:p>
          <w:p w14:paraId="6A7011A0" w14:textId="2F601A9F"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Compare and order numbers up to 1000 Identify, represent and estimate numbers using different representations </w:t>
            </w:r>
          </w:p>
          <w:p w14:paraId="188F5844" w14:textId="0C1C9C0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Read and write numbers up to 1000 in numerals and in words </w:t>
            </w:r>
          </w:p>
          <w:p w14:paraId="56EF052D" w14:textId="77777777" w:rsidR="00B62088" w:rsidRDefault="00B62088" w:rsidP="00266AAB">
            <w:pPr>
              <w:rPr>
                <w:rFonts w:asciiTheme="minorHAnsi" w:hAnsiTheme="minorHAnsi" w:cstheme="minorHAnsi"/>
                <w:sz w:val="20"/>
                <w:szCs w:val="20"/>
              </w:rPr>
            </w:pPr>
          </w:p>
          <w:p w14:paraId="505CE2BC" w14:textId="77777777" w:rsidR="00B62088" w:rsidRDefault="00B62088" w:rsidP="00266AAB">
            <w:pPr>
              <w:rPr>
                <w:rFonts w:asciiTheme="minorHAnsi" w:hAnsiTheme="minorHAnsi" w:cstheme="minorHAnsi"/>
                <w:sz w:val="20"/>
                <w:szCs w:val="20"/>
              </w:rPr>
            </w:pPr>
          </w:p>
          <w:p w14:paraId="05958B82" w14:textId="2AA67ED8" w:rsidR="00506202" w:rsidRPr="00F41F80" w:rsidRDefault="00F41F80" w:rsidP="00266AAB">
            <w:pPr>
              <w:rPr>
                <w:rFonts w:asciiTheme="minorHAnsi" w:hAnsiTheme="minorHAnsi"/>
                <w:b/>
                <w:sz w:val="20"/>
                <w:szCs w:val="20"/>
                <w:u w:val="single"/>
              </w:rPr>
            </w:pPr>
            <w:r w:rsidRPr="00F41F80">
              <w:rPr>
                <w:rFonts w:asciiTheme="minorHAnsi" w:hAnsiTheme="minorHAnsi"/>
                <w:b/>
                <w:sz w:val="20"/>
                <w:szCs w:val="20"/>
                <w:u w:val="single"/>
              </w:rPr>
              <w:t>Year 4…</w:t>
            </w:r>
          </w:p>
          <w:p w14:paraId="0DACDA3C" w14:textId="77777777"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Count in multiples of 6, 7, 9, 25 and 1000</w:t>
            </w:r>
            <w:r>
              <w:rPr>
                <w:rFonts w:asciiTheme="minorHAnsi" w:hAnsiTheme="minorHAnsi" w:cstheme="minorHAnsi"/>
                <w:sz w:val="20"/>
                <w:szCs w:val="20"/>
              </w:rPr>
              <w:t xml:space="preserve"> F</w:t>
            </w:r>
            <w:r w:rsidRPr="00F41F80">
              <w:rPr>
                <w:rFonts w:asciiTheme="minorHAnsi" w:hAnsiTheme="minorHAnsi" w:cstheme="minorHAnsi"/>
                <w:sz w:val="20"/>
                <w:szCs w:val="20"/>
              </w:rPr>
              <w:t xml:space="preserve">ind 1000 more or less than a given number. </w:t>
            </w:r>
          </w:p>
          <w:p w14:paraId="2726E1B2" w14:textId="14EA1138"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Count backwards through zero to include negative numbers. </w:t>
            </w:r>
          </w:p>
          <w:p w14:paraId="0AB9D4C1" w14:textId="72A34172"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Recognise the place value of each digit in a four-digit number (thousands, hundreds, tens, and ones). </w:t>
            </w:r>
          </w:p>
          <w:p w14:paraId="1D7DA660" w14:textId="7C12A3C7"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Order and compare numbers beyond 1000. </w:t>
            </w:r>
          </w:p>
          <w:p w14:paraId="70D3E661" w14:textId="722202C0"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Identify, represent and estimate numbers using different representations. </w:t>
            </w:r>
          </w:p>
          <w:p w14:paraId="589B6C2D" w14:textId="1DD06A86"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Round any number to the nearest 10, 100 or 1000. </w:t>
            </w:r>
          </w:p>
          <w:p w14:paraId="3A4FBCC8" w14:textId="5F936A5F" w:rsidR="00F41F80" w:rsidRDefault="00F41F80" w:rsidP="00266AAB">
            <w:pPr>
              <w:rPr>
                <w:rFonts w:asciiTheme="minorHAnsi" w:hAnsiTheme="minorHAnsi" w:cstheme="minorHAnsi"/>
                <w:sz w:val="20"/>
                <w:szCs w:val="20"/>
              </w:rPr>
            </w:pPr>
            <w:r w:rsidRPr="00F41F80">
              <w:rPr>
                <w:rFonts w:asciiTheme="minorHAnsi" w:hAnsiTheme="minorHAnsi" w:cstheme="minorHAnsi"/>
                <w:sz w:val="20"/>
                <w:szCs w:val="20"/>
              </w:rPr>
              <w:t xml:space="preserve">Solve number and practical problems that involve all of the above and with increasingly large positive numbers. </w:t>
            </w:r>
          </w:p>
          <w:p w14:paraId="4F23A592" w14:textId="77777777" w:rsidR="00266AAB" w:rsidRDefault="00F41F80" w:rsidP="00F41F80">
            <w:pPr>
              <w:rPr>
                <w:rFonts w:asciiTheme="minorHAnsi" w:hAnsiTheme="minorHAnsi" w:cstheme="minorHAnsi"/>
                <w:sz w:val="20"/>
                <w:szCs w:val="20"/>
              </w:rPr>
            </w:pPr>
            <w:r w:rsidRPr="00F41F80">
              <w:rPr>
                <w:rFonts w:asciiTheme="minorHAnsi" w:hAnsiTheme="minorHAnsi" w:cstheme="minorHAnsi"/>
                <w:sz w:val="20"/>
                <w:szCs w:val="20"/>
              </w:rPr>
              <w:t>Read Roman numerals to 100 (I to C) and know that over time, the numeral system changed to include the concept of zero and place value.</w:t>
            </w:r>
          </w:p>
          <w:p w14:paraId="719E1414" w14:textId="74572B43" w:rsidR="00F41F80" w:rsidRPr="00F41F80" w:rsidRDefault="00F41F80" w:rsidP="00F41F80">
            <w:pPr>
              <w:rPr>
                <w:rFonts w:asciiTheme="minorHAnsi" w:hAnsiTheme="minorHAnsi" w:cstheme="minorHAnsi"/>
                <w:sz w:val="20"/>
                <w:szCs w:val="20"/>
              </w:rPr>
            </w:pPr>
          </w:p>
        </w:tc>
        <w:tc>
          <w:tcPr>
            <w:tcW w:w="5346" w:type="dxa"/>
          </w:tcPr>
          <w:p w14:paraId="77FDC0B5" w14:textId="6C27B957" w:rsidR="000C1F1E" w:rsidRDefault="00F41F80" w:rsidP="00266AAB">
            <w:pPr>
              <w:rPr>
                <w:rFonts w:asciiTheme="minorHAnsi" w:hAnsiTheme="minorHAnsi"/>
                <w:sz w:val="20"/>
                <w:szCs w:val="20"/>
              </w:rPr>
            </w:pPr>
            <w:r>
              <w:rPr>
                <w:rFonts w:asciiTheme="minorHAnsi" w:hAnsiTheme="minorHAnsi"/>
                <w:sz w:val="20"/>
                <w:szCs w:val="20"/>
              </w:rPr>
              <w:t xml:space="preserve">Below are some interactive learning activities </w:t>
            </w:r>
            <w:r w:rsidR="00060C38">
              <w:rPr>
                <w:rFonts w:asciiTheme="minorHAnsi" w:hAnsiTheme="minorHAnsi"/>
                <w:sz w:val="20"/>
                <w:szCs w:val="20"/>
              </w:rPr>
              <w:t>which will help aid your child’s understanding of place value.</w:t>
            </w:r>
            <w:r w:rsidR="00B62088">
              <w:rPr>
                <w:rFonts w:asciiTheme="minorHAnsi" w:hAnsiTheme="minorHAnsi"/>
                <w:sz w:val="20"/>
                <w:szCs w:val="20"/>
              </w:rPr>
              <w:t xml:space="preserve"> These activities are ones you can work through together, to check understanding whilst you answer the questions.</w:t>
            </w:r>
          </w:p>
          <w:p w14:paraId="3B43E442" w14:textId="77777777" w:rsidR="00677A7B" w:rsidRDefault="00677A7B" w:rsidP="00677A7B">
            <w:pPr>
              <w:rPr>
                <w:rFonts w:asciiTheme="minorHAnsi" w:hAnsiTheme="minorHAnsi"/>
                <w:sz w:val="20"/>
                <w:szCs w:val="20"/>
              </w:rPr>
            </w:pPr>
          </w:p>
          <w:p w14:paraId="7E259FB0" w14:textId="429DD011" w:rsidR="00677A7B" w:rsidRDefault="00CF59C3" w:rsidP="00677A7B">
            <w:pPr>
              <w:rPr>
                <w:rFonts w:asciiTheme="minorHAnsi" w:hAnsiTheme="minorHAnsi"/>
                <w:sz w:val="20"/>
                <w:szCs w:val="20"/>
              </w:rPr>
            </w:pPr>
            <w:hyperlink r:id="rId9" w:history="1">
              <w:r w:rsidR="00677A7B" w:rsidRPr="0055390C">
                <w:rPr>
                  <w:rStyle w:val="Hyperlink"/>
                  <w:rFonts w:asciiTheme="minorHAnsi" w:hAnsiTheme="minorHAnsi"/>
                  <w:sz w:val="20"/>
                  <w:szCs w:val="20"/>
                </w:rPr>
                <w:t>https://www.topmarks.co.uk/learning-to-count/place-value-basketball</w:t>
              </w:r>
            </w:hyperlink>
          </w:p>
          <w:p w14:paraId="046C12F6" w14:textId="77777777" w:rsidR="00677A7B" w:rsidRDefault="00677A7B" w:rsidP="00677A7B">
            <w:pPr>
              <w:rPr>
                <w:rFonts w:asciiTheme="minorHAnsi" w:hAnsiTheme="minorHAnsi"/>
                <w:sz w:val="20"/>
                <w:szCs w:val="20"/>
              </w:rPr>
            </w:pPr>
          </w:p>
          <w:p w14:paraId="412009C2" w14:textId="77777777" w:rsidR="00677A7B" w:rsidRDefault="00CF59C3" w:rsidP="00677A7B">
            <w:pPr>
              <w:rPr>
                <w:rFonts w:asciiTheme="minorHAnsi" w:hAnsiTheme="minorHAnsi"/>
                <w:sz w:val="20"/>
                <w:szCs w:val="20"/>
              </w:rPr>
            </w:pPr>
            <w:hyperlink r:id="rId10" w:history="1">
              <w:r w:rsidR="00677A7B" w:rsidRPr="0055390C">
                <w:rPr>
                  <w:rStyle w:val="Hyperlink"/>
                  <w:rFonts w:asciiTheme="minorHAnsi" w:hAnsiTheme="minorHAnsi"/>
                  <w:sz w:val="20"/>
                  <w:szCs w:val="20"/>
                </w:rPr>
                <w:t>https://www.topmarks.co.uk/place-value/bead-numbers</w:t>
              </w:r>
            </w:hyperlink>
          </w:p>
          <w:p w14:paraId="05233FA1" w14:textId="77777777" w:rsidR="00677A7B" w:rsidRDefault="00677A7B" w:rsidP="00677A7B">
            <w:pPr>
              <w:rPr>
                <w:rFonts w:asciiTheme="minorHAnsi" w:hAnsiTheme="minorHAnsi"/>
                <w:sz w:val="20"/>
                <w:szCs w:val="20"/>
              </w:rPr>
            </w:pPr>
          </w:p>
          <w:p w14:paraId="344CC966" w14:textId="77777777" w:rsidR="00677A7B" w:rsidRDefault="00CF59C3" w:rsidP="00677A7B">
            <w:pPr>
              <w:rPr>
                <w:rFonts w:asciiTheme="minorHAnsi" w:hAnsiTheme="minorHAnsi"/>
                <w:sz w:val="20"/>
                <w:szCs w:val="20"/>
              </w:rPr>
            </w:pPr>
            <w:hyperlink r:id="rId11" w:history="1">
              <w:r w:rsidR="00677A7B" w:rsidRPr="0055390C">
                <w:rPr>
                  <w:rStyle w:val="Hyperlink"/>
                  <w:rFonts w:asciiTheme="minorHAnsi" w:hAnsiTheme="minorHAnsi"/>
                  <w:sz w:val="20"/>
                  <w:szCs w:val="20"/>
                </w:rPr>
                <w:t>https://www.topmarks.co.uk/carroll-diagrams/odd-and-even</w:t>
              </w:r>
            </w:hyperlink>
          </w:p>
          <w:p w14:paraId="00D71398" w14:textId="77777777" w:rsidR="00677A7B" w:rsidRDefault="00677A7B" w:rsidP="00677A7B">
            <w:pPr>
              <w:rPr>
                <w:rFonts w:asciiTheme="minorHAnsi" w:hAnsiTheme="minorHAnsi"/>
                <w:sz w:val="20"/>
                <w:szCs w:val="20"/>
              </w:rPr>
            </w:pPr>
          </w:p>
          <w:p w14:paraId="561750E9" w14:textId="77777777" w:rsidR="00677A7B" w:rsidRDefault="00CF59C3" w:rsidP="00677A7B">
            <w:pPr>
              <w:rPr>
                <w:rFonts w:asciiTheme="minorHAnsi" w:hAnsiTheme="minorHAnsi"/>
                <w:sz w:val="20"/>
                <w:szCs w:val="20"/>
              </w:rPr>
            </w:pPr>
            <w:hyperlink r:id="rId12" w:history="1">
              <w:r w:rsidR="00677A7B" w:rsidRPr="0055390C">
                <w:rPr>
                  <w:rStyle w:val="Hyperlink"/>
                  <w:rFonts w:asciiTheme="minorHAnsi" w:hAnsiTheme="minorHAnsi"/>
                  <w:sz w:val="20"/>
                  <w:szCs w:val="20"/>
                </w:rPr>
                <w:t>https://www.topmarks.co.uk/place-value/place-value-charts</w:t>
              </w:r>
            </w:hyperlink>
          </w:p>
          <w:p w14:paraId="5787D84E" w14:textId="77777777" w:rsidR="00677A7B" w:rsidRDefault="00677A7B" w:rsidP="00677A7B">
            <w:pPr>
              <w:rPr>
                <w:rFonts w:asciiTheme="minorHAnsi" w:hAnsiTheme="minorHAnsi"/>
                <w:sz w:val="20"/>
                <w:szCs w:val="20"/>
              </w:rPr>
            </w:pPr>
          </w:p>
          <w:p w14:paraId="11820F97" w14:textId="77777777" w:rsidR="00677A7B" w:rsidRDefault="00CF59C3" w:rsidP="00677A7B">
            <w:pPr>
              <w:rPr>
                <w:rFonts w:asciiTheme="minorHAnsi" w:hAnsiTheme="minorHAnsi"/>
                <w:sz w:val="20"/>
                <w:szCs w:val="20"/>
              </w:rPr>
            </w:pPr>
            <w:hyperlink r:id="rId13" w:history="1">
              <w:r w:rsidR="00677A7B" w:rsidRPr="0055390C">
                <w:rPr>
                  <w:rStyle w:val="Hyperlink"/>
                  <w:rFonts w:asciiTheme="minorHAnsi" w:hAnsiTheme="minorHAnsi"/>
                  <w:sz w:val="20"/>
                  <w:szCs w:val="20"/>
                </w:rPr>
                <w:t>https://www.topmarks.co.uk/maths-games/daily10</w:t>
              </w:r>
            </w:hyperlink>
          </w:p>
          <w:p w14:paraId="459CD2DF" w14:textId="77777777" w:rsidR="00677A7B" w:rsidRDefault="00677A7B" w:rsidP="00677A7B">
            <w:pPr>
              <w:rPr>
                <w:rFonts w:asciiTheme="minorHAnsi" w:hAnsiTheme="minorHAnsi"/>
                <w:sz w:val="20"/>
                <w:szCs w:val="20"/>
              </w:rPr>
            </w:pPr>
          </w:p>
          <w:p w14:paraId="2C5285A3" w14:textId="77777777" w:rsidR="00677A7B" w:rsidRDefault="00CF59C3" w:rsidP="00677A7B">
            <w:pPr>
              <w:rPr>
                <w:rFonts w:asciiTheme="minorHAnsi" w:hAnsiTheme="minorHAnsi"/>
                <w:sz w:val="20"/>
                <w:szCs w:val="20"/>
              </w:rPr>
            </w:pPr>
            <w:hyperlink r:id="rId14" w:history="1">
              <w:r w:rsidR="00677A7B" w:rsidRPr="0055390C">
                <w:rPr>
                  <w:rStyle w:val="Hyperlink"/>
                  <w:rFonts w:asciiTheme="minorHAnsi" w:hAnsiTheme="minorHAnsi"/>
                  <w:sz w:val="20"/>
                  <w:szCs w:val="20"/>
                </w:rPr>
                <w:t>https://mathsframe.co.uk/en/resources/resource/59/itp-beadsticks</w:t>
              </w:r>
            </w:hyperlink>
          </w:p>
          <w:p w14:paraId="74DD82C5" w14:textId="77777777" w:rsidR="00677A7B" w:rsidRDefault="00677A7B" w:rsidP="00677A7B">
            <w:pPr>
              <w:rPr>
                <w:rFonts w:asciiTheme="minorHAnsi" w:hAnsiTheme="minorHAnsi"/>
                <w:sz w:val="20"/>
                <w:szCs w:val="20"/>
              </w:rPr>
            </w:pPr>
          </w:p>
          <w:p w14:paraId="70EEC77C" w14:textId="77777777" w:rsidR="00677A7B" w:rsidRDefault="00CF59C3" w:rsidP="00677A7B">
            <w:pPr>
              <w:rPr>
                <w:rFonts w:asciiTheme="minorHAnsi" w:hAnsiTheme="minorHAnsi"/>
                <w:sz w:val="20"/>
                <w:szCs w:val="20"/>
              </w:rPr>
            </w:pPr>
            <w:hyperlink r:id="rId15" w:history="1">
              <w:r w:rsidR="00677A7B" w:rsidRPr="0055390C">
                <w:rPr>
                  <w:rStyle w:val="Hyperlink"/>
                  <w:rFonts w:asciiTheme="minorHAnsi" w:hAnsiTheme="minorHAnsi"/>
                  <w:sz w:val="20"/>
                  <w:szCs w:val="20"/>
                </w:rPr>
                <w:t>https://ictgames.com/sharkNumbers/mobile/index.html</w:t>
              </w:r>
            </w:hyperlink>
          </w:p>
          <w:p w14:paraId="1367CD12" w14:textId="77777777" w:rsidR="00677A7B" w:rsidRDefault="00677A7B" w:rsidP="00677A7B">
            <w:pPr>
              <w:rPr>
                <w:rFonts w:asciiTheme="minorHAnsi" w:hAnsiTheme="minorHAnsi"/>
                <w:sz w:val="20"/>
                <w:szCs w:val="20"/>
              </w:rPr>
            </w:pPr>
          </w:p>
          <w:p w14:paraId="1032EA1C" w14:textId="77777777" w:rsidR="00677A7B" w:rsidRDefault="00CF59C3" w:rsidP="00677A7B">
            <w:pPr>
              <w:rPr>
                <w:rFonts w:asciiTheme="minorHAnsi" w:hAnsiTheme="minorHAnsi"/>
                <w:sz w:val="20"/>
                <w:szCs w:val="20"/>
              </w:rPr>
            </w:pPr>
            <w:hyperlink r:id="rId16" w:history="1">
              <w:r w:rsidR="00677A7B" w:rsidRPr="0055390C">
                <w:rPr>
                  <w:rStyle w:val="Hyperlink"/>
                  <w:rFonts w:asciiTheme="minorHAnsi" w:hAnsiTheme="minorHAnsi"/>
                  <w:sz w:val="20"/>
                  <w:szCs w:val="20"/>
                </w:rPr>
                <w:t>https://mathsframe.co.uk/en/resources/resource/569/Parachute-Number-Line</w:t>
              </w:r>
            </w:hyperlink>
          </w:p>
          <w:p w14:paraId="0C4BDAFD" w14:textId="77777777" w:rsidR="00677A7B" w:rsidRDefault="00677A7B" w:rsidP="00677A7B">
            <w:pPr>
              <w:rPr>
                <w:rFonts w:asciiTheme="minorHAnsi" w:hAnsiTheme="minorHAnsi"/>
                <w:sz w:val="20"/>
                <w:szCs w:val="20"/>
              </w:rPr>
            </w:pPr>
          </w:p>
          <w:p w14:paraId="551CD2D5" w14:textId="77777777" w:rsidR="00677A7B" w:rsidRDefault="00CF59C3" w:rsidP="00677A7B">
            <w:pPr>
              <w:rPr>
                <w:rFonts w:asciiTheme="minorHAnsi" w:hAnsiTheme="minorHAnsi"/>
                <w:sz w:val="20"/>
                <w:szCs w:val="20"/>
              </w:rPr>
            </w:pPr>
            <w:hyperlink r:id="rId17" w:history="1">
              <w:r w:rsidR="00677A7B" w:rsidRPr="0055390C">
                <w:rPr>
                  <w:rStyle w:val="Hyperlink"/>
                  <w:rFonts w:asciiTheme="minorHAnsi" w:hAnsiTheme="minorHAnsi"/>
                  <w:sz w:val="20"/>
                  <w:szCs w:val="20"/>
                </w:rPr>
                <w:t>https://mathsframe.co.uk/en/resources/resource/589/Rounding-Shoot-Out</w:t>
              </w:r>
            </w:hyperlink>
          </w:p>
          <w:p w14:paraId="4DD114B0" w14:textId="77777777" w:rsidR="00677A7B" w:rsidRDefault="00677A7B" w:rsidP="00677A7B">
            <w:pPr>
              <w:rPr>
                <w:rFonts w:asciiTheme="minorHAnsi" w:hAnsiTheme="minorHAnsi"/>
                <w:sz w:val="20"/>
                <w:szCs w:val="20"/>
              </w:rPr>
            </w:pPr>
          </w:p>
          <w:p w14:paraId="69137F93" w14:textId="77777777" w:rsidR="00677A7B" w:rsidRDefault="00CF59C3" w:rsidP="00677A7B">
            <w:pPr>
              <w:rPr>
                <w:rFonts w:asciiTheme="minorHAnsi" w:hAnsiTheme="minorHAnsi"/>
                <w:sz w:val="20"/>
                <w:szCs w:val="20"/>
              </w:rPr>
            </w:pPr>
            <w:hyperlink r:id="rId18" w:history="1">
              <w:r w:rsidR="00677A7B" w:rsidRPr="0055390C">
                <w:rPr>
                  <w:rStyle w:val="Hyperlink"/>
                  <w:rFonts w:asciiTheme="minorHAnsi" w:hAnsiTheme="minorHAnsi"/>
                  <w:sz w:val="20"/>
                  <w:szCs w:val="20"/>
                </w:rPr>
                <w:t>https://mathsframe.co.uk/en/resources/resource/574/Comparing-Numbers-using-Dienes</w:t>
              </w:r>
            </w:hyperlink>
          </w:p>
          <w:p w14:paraId="2C1209DD" w14:textId="77777777" w:rsidR="00677A7B" w:rsidRDefault="00677A7B" w:rsidP="00677A7B">
            <w:pPr>
              <w:rPr>
                <w:rFonts w:asciiTheme="minorHAnsi" w:hAnsiTheme="minorHAnsi"/>
                <w:sz w:val="20"/>
                <w:szCs w:val="20"/>
              </w:rPr>
            </w:pPr>
          </w:p>
          <w:p w14:paraId="3B030DFF" w14:textId="4B11267F" w:rsidR="00677A7B" w:rsidRDefault="00CF59C3" w:rsidP="00677A7B">
            <w:pPr>
              <w:rPr>
                <w:rFonts w:asciiTheme="minorHAnsi" w:hAnsiTheme="minorHAnsi"/>
                <w:sz w:val="20"/>
                <w:szCs w:val="20"/>
              </w:rPr>
            </w:pPr>
            <w:hyperlink r:id="rId19" w:history="1">
              <w:r w:rsidR="00677A7B" w:rsidRPr="0055390C">
                <w:rPr>
                  <w:rStyle w:val="Hyperlink"/>
                  <w:rFonts w:asciiTheme="minorHAnsi" w:hAnsiTheme="minorHAnsi"/>
                  <w:sz w:val="20"/>
                  <w:szCs w:val="20"/>
                </w:rPr>
                <w:t>https://mathsframe.co.uk/en/resources/resource/37/placing-numbers-on-a-number-line</w:t>
              </w:r>
            </w:hyperlink>
          </w:p>
          <w:p w14:paraId="5B858DEB" w14:textId="2DA26962" w:rsidR="00677A7B" w:rsidRDefault="00677A7B" w:rsidP="00266AAB">
            <w:pPr>
              <w:rPr>
                <w:rFonts w:asciiTheme="minorHAnsi" w:hAnsiTheme="minorHAnsi"/>
                <w:sz w:val="20"/>
                <w:szCs w:val="20"/>
              </w:rPr>
            </w:pPr>
          </w:p>
          <w:p w14:paraId="4AB1957D" w14:textId="19C0C1CA" w:rsidR="00677A7B" w:rsidRDefault="00677A7B" w:rsidP="00266AAB">
            <w:pPr>
              <w:rPr>
                <w:rFonts w:asciiTheme="minorHAnsi" w:hAnsiTheme="minorHAnsi"/>
                <w:sz w:val="20"/>
                <w:szCs w:val="20"/>
              </w:rPr>
            </w:pPr>
          </w:p>
          <w:p w14:paraId="6CF5BDEB" w14:textId="03C80E89" w:rsidR="00B62088" w:rsidRDefault="00B62088" w:rsidP="00266AAB">
            <w:pPr>
              <w:rPr>
                <w:rFonts w:asciiTheme="minorHAnsi" w:hAnsiTheme="minorHAnsi"/>
                <w:sz w:val="20"/>
                <w:szCs w:val="20"/>
              </w:rPr>
            </w:pPr>
            <w:r>
              <w:rPr>
                <w:noProof/>
                <w:lang w:eastAsia="en-GB"/>
              </w:rPr>
              <w:drawing>
                <wp:anchor distT="0" distB="0" distL="114300" distR="114300" simplePos="0" relativeHeight="251662336" behindDoc="1" locked="0" layoutInCell="1" allowOverlap="1" wp14:anchorId="42E8C830" wp14:editId="71AE3E5B">
                  <wp:simplePos x="0" y="0"/>
                  <wp:positionH relativeFrom="column">
                    <wp:posOffset>2436</wp:posOffset>
                  </wp:positionH>
                  <wp:positionV relativeFrom="paragraph">
                    <wp:posOffset>828</wp:posOffset>
                  </wp:positionV>
                  <wp:extent cx="1206300" cy="1189775"/>
                  <wp:effectExtent l="0" t="0" r="0" b="0"/>
                  <wp:wrapTight wrapText="bothSides">
                    <wp:wrapPolygon edited="0">
                      <wp:start x="7848" y="0"/>
                      <wp:lineTo x="5801" y="1038"/>
                      <wp:lineTo x="682" y="4844"/>
                      <wp:lineTo x="0" y="9341"/>
                      <wp:lineTo x="0" y="12109"/>
                      <wp:lineTo x="2047" y="17990"/>
                      <wp:lineTo x="7507" y="21104"/>
                      <wp:lineTo x="9213" y="21104"/>
                      <wp:lineTo x="11943" y="21104"/>
                      <wp:lineTo x="13649" y="21104"/>
                      <wp:lineTo x="19109" y="17990"/>
                      <wp:lineTo x="21156" y="12109"/>
                      <wp:lineTo x="21156" y="9341"/>
                      <wp:lineTo x="20815" y="5190"/>
                      <wp:lineTo x="15355" y="1038"/>
                      <wp:lineTo x="13308" y="0"/>
                      <wp:lineTo x="784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06300" cy="11897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heme="minorHAnsi" w:hAnsiTheme="minorHAnsi"/>
                <w:sz w:val="20"/>
                <w:szCs w:val="20"/>
              </w:rPr>
              <w:t>You can also play simple games like asking your child to roll a dice four times and the child creating the largest three or four-digit number they can, using the four numbers they have.</w:t>
            </w:r>
          </w:p>
          <w:p w14:paraId="7B9E0FB3" w14:textId="79CD403B" w:rsidR="00B62088" w:rsidRDefault="00B62088" w:rsidP="00266AAB">
            <w:pPr>
              <w:rPr>
                <w:rFonts w:asciiTheme="minorHAnsi" w:hAnsiTheme="minorHAnsi"/>
                <w:sz w:val="20"/>
                <w:szCs w:val="20"/>
              </w:rPr>
            </w:pPr>
          </w:p>
          <w:p w14:paraId="52262187" w14:textId="3F9C898D" w:rsidR="00B62088" w:rsidRDefault="00B62088" w:rsidP="00266AAB">
            <w:pPr>
              <w:rPr>
                <w:rFonts w:asciiTheme="minorHAnsi" w:hAnsiTheme="minorHAnsi"/>
                <w:sz w:val="20"/>
                <w:szCs w:val="20"/>
              </w:rPr>
            </w:pPr>
            <w:r>
              <w:rPr>
                <w:rFonts w:asciiTheme="minorHAnsi" w:hAnsiTheme="minorHAnsi"/>
                <w:sz w:val="20"/>
                <w:szCs w:val="20"/>
              </w:rPr>
              <w:t>Or create four (or more) different numbers using the numbers they have rolled. So for example your child rolls a 2, 5, 6 and a 1.</w:t>
            </w:r>
          </w:p>
          <w:p w14:paraId="24DEC8C9" w14:textId="77777777" w:rsidR="00B62088" w:rsidRDefault="00B62088" w:rsidP="00266AAB">
            <w:pPr>
              <w:rPr>
                <w:rFonts w:asciiTheme="minorHAnsi" w:hAnsiTheme="minorHAnsi"/>
                <w:sz w:val="20"/>
                <w:szCs w:val="20"/>
              </w:rPr>
            </w:pPr>
          </w:p>
          <w:p w14:paraId="79D20C17" w14:textId="1447E311" w:rsidR="00B62088" w:rsidRDefault="00B62088" w:rsidP="00266AAB">
            <w:pPr>
              <w:rPr>
                <w:rFonts w:asciiTheme="minorHAnsi" w:hAnsiTheme="minorHAnsi"/>
                <w:sz w:val="20"/>
                <w:szCs w:val="20"/>
              </w:rPr>
            </w:pPr>
            <w:r>
              <w:rPr>
                <w:rFonts w:asciiTheme="minorHAnsi" w:hAnsiTheme="minorHAnsi"/>
                <w:sz w:val="20"/>
                <w:szCs w:val="20"/>
              </w:rPr>
              <w:t>6251</w:t>
            </w:r>
          </w:p>
          <w:p w14:paraId="2C2E7365" w14:textId="683CE88D" w:rsidR="00B62088" w:rsidRDefault="00B62088" w:rsidP="00266AAB">
            <w:pPr>
              <w:rPr>
                <w:rFonts w:asciiTheme="minorHAnsi" w:hAnsiTheme="minorHAnsi"/>
                <w:sz w:val="20"/>
                <w:szCs w:val="20"/>
              </w:rPr>
            </w:pPr>
            <w:r>
              <w:rPr>
                <w:rFonts w:asciiTheme="minorHAnsi" w:hAnsiTheme="minorHAnsi"/>
                <w:sz w:val="20"/>
                <w:szCs w:val="20"/>
              </w:rPr>
              <w:t>2561</w:t>
            </w:r>
          </w:p>
          <w:p w14:paraId="03B2666F" w14:textId="4255A78D" w:rsidR="00B62088" w:rsidRDefault="00B62088" w:rsidP="00266AAB">
            <w:pPr>
              <w:rPr>
                <w:rFonts w:asciiTheme="minorHAnsi" w:hAnsiTheme="minorHAnsi"/>
                <w:sz w:val="20"/>
                <w:szCs w:val="20"/>
              </w:rPr>
            </w:pPr>
            <w:r>
              <w:rPr>
                <w:rFonts w:asciiTheme="minorHAnsi" w:hAnsiTheme="minorHAnsi"/>
                <w:sz w:val="20"/>
                <w:szCs w:val="20"/>
              </w:rPr>
              <w:t>6125</w:t>
            </w:r>
          </w:p>
          <w:p w14:paraId="6B09A636" w14:textId="3B3A5D0C" w:rsidR="00B62088" w:rsidRPr="00F41F80" w:rsidRDefault="00B62088" w:rsidP="00266AAB">
            <w:pPr>
              <w:rPr>
                <w:rFonts w:asciiTheme="minorHAnsi" w:hAnsiTheme="minorHAnsi"/>
                <w:sz w:val="20"/>
                <w:szCs w:val="20"/>
              </w:rPr>
            </w:pPr>
            <w:r>
              <w:rPr>
                <w:rFonts w:asciiTheme="minorHAnsi" w:hAnsiTheme="minorHAnsi"/>
                <w:sz w:val="20"/>
                <w:szCs w:val="20"/>
              </w:rPr>
              <w:t>5216</w:t>
            </w:r>
          </w:p>
          <w:p w14:paraId="0333C167" w14:textId="77777777" w:rsidR="00677A7B" w:rsidRDefault="00677A7B" w:rsidP="00F41F80">
            <w:pPr>
              <w:rPr>
                <w:rFonts w:asciiTheme="minorHAnsi" w:hAnsiTheme="minorHAnsi"/>
                <w:sz w:val="20"/>
                <w:szCs w:val="20"/>
              </w:rPr>
            </w:pPr>
          </w:p>
          <w:p w14:paraId="41133A9E" w14:textId="77777777" w:rsidR="00677A7B" w:rsidRDefault="00677A7B" w:rsidP="00F41F80">
            <w:pPr>
              <w:rPr>
                <w:rFonts w:asciiTheme="minorHAnsi" w:hAnsiTheme="minorHAnsi"/>
                <w:sz w:val="20"/>
                <w:szCs w:val="20"/>
              </w:rPr>
            </w:pPr>
          </w:p>
          <w:p w14:paraId="7172604C" w14:textId="77777777" w:rsidR="00BE697A" w:rsidRDefault="00BE697A" w:rsidP="00F41F80">
            <w:pPr>
              <w:rPr>
                <w:rFonts w:asciiTheme="minorHAnsi" w:hAnsiTheme="minorHAnsi"/>
                <w:sz w:val="20"/>
                <w:szCs w:val="20"/>
              </w:rPr>
            </w:pPr>
          </w:p>
          <w:p w14:paraId="4052F1FF" w14:textId="36CC2D1E" w:rsidR="00BE697A" w:rsidRPr="00E31004" w:rsidRDefault="00BE697A" w:rsidP="00F41F80">
            <w:pPr>
              <w:rPr>
                <w:rFonts w:asciiTheme="minorHAnsi" w:hAnsiTheme="minorHAnsi"/>
                <w:sz w:val="20"/>
                <w:szCs w:val="20"/>
              </w:rPr>
            </w:pPr>
          </w:p>
        </w:tc>
      </w:tr>
      <w:tr w:rsidR="00266AAB" w14:paraId="464131A8" w14:textId="77777777" w:rsidTr="00B24A80">
        <w:tc>
          <w:tcPr>
            <w:tcW w:w="9736" w:type="dxa"/>
            <w:gridSpan w:val="2"/>
            <w:shd w:val="clear" w:color="auto" w:fill="A50021"/>
          </w:tcPr>
          <w:p w14:paraId="6B0BFEF7" w14:textId="5169F83B" w:rsidR="00266AAB" w:rsidRDefault="00266AAB" w:rsidP="00F976C7">
            <w:pPr>
              <w:jc w:val="center"/>
              <w:rPr>
                <w:rFonts w:asciiTheme="minorHAnsi" w:hAnsiTheme="minorHAnsi"/>
                <w:b/>
                <w:u w:val="single"/>
              </w:rPr>
            </w:pPr>
            <w:r>
              <w:rPr>
                <w:rFonts w:asciiTheme="minorHAnsi" w:hAnsiTheme="minorHAnsi"/>
                <w:b/>
                <w:u w:val="single"/>
              </w:rPr>
              <w:lastRenderedPageBreak/>
              <w:t>ENGLISH</w:t>
            </w:r>
          </w:p>
        </w:tc>
      </w:tr>
      <w:tr w:rsidR="000A7AFA" w14:paraId="7D7C908A" w14:textId="77777777" w:rsidTr="00B24A80">
        <w:tc>
          <w:tcPr>
            <w:tcW w:w="4390" w:type="dxa"/>
          </w:tcPr>
          <w:p w14:paraId="4E1AD179"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346" w:type="dxa"/>
          </w:tcPr>
          <w:p w14:paraId="75E2E7D2"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1CE44D77" w14:textId="77777777" w:rsidR="00266AAB" w:rsidRDefault="00266AAB" w:rsidP="00266AAB">
            <w:pPr>
              <w:jc w:val="center"/>
              <w:rPr>
                <w:rFonts w:asciiTheme="minorHAnsi" w:hAnsiTheme="minorHAnsi"/>
                <w:b/>
                <w:u w:val="single"/>
              </w:rPr>
            </w:pPr>
          </w:p>
        </w:tc>
      </w:tr>
      <w:tr w:rsidR="000A7AFA" w14:paraId="1E05BD6E" w14:textId="77777777" w:rsidTr="00B24A80">
        <w:tc>
          <w:tcPr>
            <w:tcW w:w="4390" w:type="dxa"/>
          </w:tcPr>
          <w:p w14:paraId="592E6A64" w14:textId="05940387" w:rsidR="00677A7B" w:rsidRDefault="00506202" w:rsidP="000A7AFA">
            <w:pPr>
              <w:rPr>
                <w:rFonts w:asciiTheme="minorHAnsi" w:hAnsiTheme="minorHAnsi"/>
                <w:sz w:val="20"/>
                <w:szCs w:val="20"/>
              </w:rPr>
            </w:pPr>
            <w:r w:rsidRPr="00E31004">
              <w:rPr>
                <w:rFonts w:asciiTheme="minorHAnsi" w:hAnsiTheme="minorHAnsi"/>
                <w:sz w:val="20"/>
                <w:szCs w:val="20"/>
              </w:rPr>
              <w:t>For</w:t>
            </w:r>
            <w:r w:rsidR="00677A7B">
              <w:rPr>
                <w:rFonts w:asciiTheme="minorHAnsi" w:hAnsiTheme="minorHAnsi"/>
                <w:sz w:val="20"/>
                <w:szCs w:val="20"/>
              </w:rPr>
              <w:t xml:space="preserve"> this half term, the text w</w:t>
            </w:r>
            <w:r w:rsidR="00F70C78">
              <w:rPr>
                <w:rFonts w:asciiTheme="minorHAnsi" w:hAnsiTheme="minorHAnsi"/>
                <w:sz w:val="20"/>
                <w:szCs w:val="20"/>
              </w:rPr>
              <w:t>e will be exploring is called ‘</w:t>
            </w:r>
            <w:r w:rsidR="00677A7B">
              <w:rPr>
                <w:rFonts w:asciiTheme="minorHAnsi" w:hAnsiTheme="minorHAnsi"/>
                <w:sz w:val="20"/>
                <w:szCs w:val="20"/>
              </w:rPr>
              <w:t xml:space="preserve">The Wild Robot.’ </w:t>
            </w:r>
          </w:p>
          <w:p w14:paraId="77A6E445" w14:textId="7402B1F3" w:rsidR="00677A7B" w:rsidRDefault="00677A7B" w:rsidP="000A7AFA">
            <w:pPr>
              <w:rPr>
                <w:rFonts w:asciiTheme="minorHAnsi" w:hAnsiTheme="minorHAnsi"/>
                <w:sz w:val="20"/>
                <w:szCs w:val="20"/>
              </w:rPr>
            </w:pPr>
            <w:r>
              <w:rPr>
                <w:noProof/>
                <w:lang w:eastAsia="en-GB"/>
              </w:rPr>
              <w:drawing>
                <wp:anchor distT="0" distB="0" distL="114300" distR="114300" simplePos="0" relativeHeight="251663360" behindDoc="1" locked="0" layoutInCell="1" allowOverlap="1" wp14:anchorId="3A08E22B" wp14:editId="4B4FD5C8">
                  <wp:simplePos x="0" y="0"/>
                  <wp:positionH relativeFrom="column">
                    <wp:posOffset>654106</wp:posOffset>
                  </wp:positionH>
                  <wp:positionV relativeFrom="paragraph">
                    <wp:posOffset>38301</wp:posOffset>
                  </wp:positionV>
                  <wp:extent cx="1316355" cy="1608455"/>
                  <wp:effectExtent l="0" t="0" r="0" b="0"/>
                  <wp:wrapTight wrapText="bothSides">
                    <wp:wrapPolygon edited="0">
                      <wp:start x="0" y="0"/>
                      <wp:lineTo x="0" y="21233"/>
                      <wp:lineTo x="21256" y="21233"/>
                      <wp:lineTo x="212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16355" cy="1608455"/>
                          </a:xfrm>
                          <a:prstGeom prst="rect">
                            <a:avLst/>
                          </a:prstGeom>
                        </pic:spPr>
                      </pic:pic>
                    </a:graphicData>
                  </a:graphic>
                  <wp14:sizeRelH relativeFrom="page">
                    <wp14:pctWidth>0</wp14:pctWidth>
                  </wp14:sizeRelH>
                  <wp14:sizeRelV relativeFrom="page">
                    <wp14:pctHeight>0</wp14:pctHeight>
                  </wp14:sizeRelV>
                </wp:anchor>
              </w:drawing>
            </w:r>
          </w:p>
          <w:p w14:paraId="2EC1F4D2" w14:textId="7A06E89C" w:rsidR="00ED02AD" w:rsidRPr="00E31004" w:rsidRDefault="00677A7B" w:rsidP="000A7AFA">
            <w:pPr>
              <w:rPr>
                <w:rFonts w:asciiTheme="minorHAnsi" w:hAnsiTheme="minorHAnsi"/>
                <w:sz w:val="20"/>
                <w:szCs w:val="20"/>
              </w:rPr>
            </w:pPr>
            <w:r>
              <w:rPr>
                <w:rFonts w:asciiTheme="minorHAnsi" w:hAnsiTheme="minorHAnsi"/>
                <w:sz w:val="20"/>
                <w:szCs w:val="20"/>
              </w:rPr>
              <w:t xml:space="preserve"> </w:t>
            </w:r>
            <w:r w:rsidR="00ED02AD" w:rsidRPr="00E31004">
              <w:rPr>
                <w:rFonts w:asciiTheme="minorHAnsi" w:hAnsiTheme="minorHAnsi"/>
                <w:sz w:val="20"/>
                <w:szCs w:val="20"/>
              </w:rPr>
              <w:t xml:space="preserve"> </w:t>
            </w:r>
          </w:p>
          <w:p w14:paraId="61D9EB56" w14:textId="3ECD2911" w:rsidR="000A7AFA" w:rsidRPr="00E31004" w:rsidRDefault="000A7AFA" w:rsidP="000A7AFA">
            <w:pPr>
              <w:rPr>
                <w:rFonts w:asciiTheme="minorHAnsi" w:hAnsiTheme="minorHAnsi"/>
                <w:sz w:val="20"/>
                <w:szCs w:val="20"/>
              </w:rPr>
            </w:pPr>
          </w:p>
          <w:p w14:paraId="0026344A" w14:textId="77777777" w:rsidR="000A7AFA" w:rsidRPr="00E31004" w:rsidRDefault="000A7AFA" w:rsidP="000A7AFA">
            <w:pPr>
              <w:rPr>
                <w:rFonts w:asciiTheme="minorHAnsi" w:hAnsiTheme="minorHAnsi"/>
                <w:sz w:val="20"/>
                <w:szCs w:val="20"/>
              </w:rPr>
            </w:pPr>
          </w:p>
          <w:p w14:paraId="54B09987" w14:textId="77777777" w:rsidR="000A7AFA" w:rsidRPr="00E31004" w:rsidRDefault="000A7AFA" w:rsidP="000A7AFA">
            <w:pPr>
              <w:rPr>
                <w:rFonts w:asciiTheme="minorHAnsi" w:hAnsiTheme="minorHAnsi"/>
                <w:sz w:val="20"/>
                <w:szCs w:val="20"/>
              </w:rPr>
            </w:pPr>
          </w:p>
          <w:p w14:paraId="15FEB50D" w14:textId="77777777" w:rsidR="000A7AFA" w:rsidRPr="00E31004" w:rsidRDefault="000A7AFA" w:rsidP="000A7AFA">
            <w:pPr>
              <w:rPr>
                <w:rFonts w:asciiTheme="minorHAnsi" w:hAnsiTheme="minorHAnsi"/>
                <w:sz w:val="20"/>
                <w:szCs w:val="20"/>
              </w:rPr>
            </w:pPr>
          </w:p>
          <w:p w14:paraId="67746FE3" w14:textId="77777777" w:rsidR="00266AAB" w:rsidRPr="00E31004" w:rsidRDefault="00266AAB" w:rsidP="00266AAB">
            <w:pPr>
              <w:jc w:val="center"/>
              <w:rPr>
                <w:rFonts w:asciiTheme="minorHAnsi" w:hAnsiTheme="minorHAnsi"/>
                <w:b/>
                <w:sz w:val="20"/>
                <w:szCs w:val="20"/>
                <w:u w:val="single"/>
              </w:rPr>
            </w:pPr>
          </w:p>
          <w:p w14:paraId="78F55232" w14:textId="77777777" w:rsidR="00ED02AD" w:rsidRPr="00E31004" w:rsidRDefault="00ED02AD" w:rsidP="00266AAB">
            <w:pPr>
              <w:jc w:val="center"/>
              <w:rPr>
                <w:rFonts w:asciiTheme="minorHAnsi" w:hAnsiTheme="minorHAnsi"/>
                <w:sz w:val="20"/>
                <w:szCs w:val="20"/>
              </w:rPr>
            </w:pPr>
          </w:p>
          <w:p w14:paraId="3798C7D9" w14:textId="77777777" w:rsidR="00E31004" w:rsidRDefault="00E31004" w:rsidP="00B24A80">
            <w:pPr>
              <w:rPr>
                <w:rFonts w:asciiTheme="minorHAnsi" w:hAnsiTheme="minorHAnsi"/>
                <w:sz w:val="20"/>
                <w:szCs w:val="20"/>
              </w:rPr>
            </w:pPr>
          </w:p>
          <w:p w14:paraId="6B370533" w14:textId="77777777" w:rsidR="00677A7B" w:rsidRDefault="00677A7B" w:rsidP="00B24A80">
            <w:pPr>
              <w:rPr>
                <w:rFonts w:asciiTheme="minorHAnsi" w:hAnsiTheme="minorHAnsi"/>
                <w:sz w:val="20"/>
                <w:szCs w:val="20"/>
              </w:rPr>
            </w:pPr>
          </w:p>
          <w:p w14:paraId="08A826E9" w14:textId="77777777" w:rsidR="00677A7B" w:rsidRDefault="00677A7B" w:rsidP="00B24A80">
            <w:pPr>
              <w:rPr>
                <w:rFonts w:asciiTheme="minorHAnsi" w:hAnsiTheme="minorHAnsi"/>
                <w:sz w:val="20"/>
                <w:szCs w:val="20"/>
              </w:rPr>
            </w:pPr>
          </w:p>
          <w:p w14:paraId="56D193D6" w14:textId="2DACEDC5" w:rsidR="00677A7B" w:rsidRDefault="00677A7B" w:rsidP="00B24A80">
            <w:pPr>
              <w:rPr>
                <w:rFonts w:asciiTheme="minorHAnsi" w:hAnsiTheme="minorHAnsi"/>
                <w:sz w:val="20"/>
                <w:szCs w:val="20"/>
              </w:rPr>
            </w:pPr>
            <w:r>
              <w:rPr>
                <w:rFonts w:asciiTheme="minorHAnsi" w:hAnsiTheme="minorHAnsi"/>
                <w:sz w:val="20"/>
                <w:szCs w:val="20"/>
              </w:rPr>
              <w:t xml:space="preserve"> </w:t>
            </w:r>
          </w:p>
          <w:p w14:paraId="5E2A72A2" w14:textId="21292FED" w:rsidR="00677A7B" w:rsidRDefault="00677A7B" w:rsidP="00B24A80">
            <w:pPr>
              <w:rPr>
                <w:rFonts w:asciiTheme="minorHAnsi" w:hAnsiTheme="minorHAnsi"/>
                <w:sz w:val="20"/>
                <w:szCs w:val="20"/>
              </w:rPr>
            </w:pPr>
            <w:r>
              <w:rPr>
                <w:rFonts w:asciiTheme="minorHAnsi" w:hAnsiTheme="minorHAnsi"/>
                <w:sz w:val="20"/>
                <w:szCs w:val="20"/>
              </w:rPr>
              <w:t>Whilst exploring this text, the skills we will be focussed upon are…</w:t>
            </w:r>
          </w:p>
          <w:p w14:paraId="5B60296C" w14:textId="77777777" w:rsidR="00266AAB" w:rsidRDefault="00266AAB" w:rsidP="00B24A80">
            <w:pPr>
              <w:rPr>
                <w:rFonts w:asciiTheme="minorHAnsi" w:hAnsiTheme="minorHAnsi"/>
                <w:sz w:val="20"/>
                <w:szCs w:val="20"/>
              </w:rPr>
            </w:pPr>
          </w:p>
          <w:p w14:paraId="05D9A560" w14:textId="77777777" w:rsidR="00677A7B" w:rsidRDefault="00677A7B" w:rsidP="00677A7B">
            <w:pPr>
              <w:pStyle w:val="TableParagraph"/>
              <w:numPr>
                <w:ilvl w:val="0"/>
                <w:numId w:val="6"/>
              </w:numPr>
              <w:spacing w:line="231" w:lineRule="exact"/>
              <w:rPr>
                <w:sz w:val="20"/>
              </w:rPr>
            </w:pPr>
            <w:r>
              <w:rPr>
                <w:spacing w:val="-2"/>
                <w:sz w:val="20"/>
              </w:rPr>
              <w:t>Visualising</w:t>
            </w:r>
          </w:p>
          <w:p w14:paraId="704F8B52" w14:textId="77777777" w:rsidR="00677A7B" w:rsidRDefault="00677A7B" w:rsidP="00677A7B">
            <w:pPr>
              <w:pStyle w:val="TableParagraph"/>
              <w:numPr>
                <w:ilvl w:val="0"/>
                <w:numId w:val="6"/>
              </w:numPr>
              <w:spacing w:before="24" w:line="264" w:lineRule="auto"/>
              <w:ind w:right="520"/>
              <w:rPr>
                <w:sz w:val="20"/>
              </w:rPr>
            </w:pPr>
            <w:r>
              <w:rPr>
                <w:sz w:val="20"/>
              </w:rPr>
              <w:t xml:space="preserve">Reading illustration Scanning and close reading </w:t>
            </w:r>
          </w:p>
          <w:p w14:paraId="5003D8C3" w14:textId="77777777" w:rsidR="00677A7B" w:rsidRDefault="00677A7B" w:rsidP="00677A7B">
            <w:pPr>
              <w:pStyle w:val="TableParagraph"/>
              <w:numPr>
                <w:ilvl w:val="0"/>
                <w:numId w:val="6"/>
              </w:numPr>
              <w:spacing w:before="24" w:line="264" w:lineRule="auto"/>
              <w:ind w:right="520"/>
              <w:rPr>
                <w:sz w:val="20"/>
              </w:rPr>
            </w:pPr>
            <w:r>
              <w:rPr>
                <w:sz w:val="20"/>
              </w:rPr>
              <w:t xml:space="preserve">Character comparison </w:t>
            </w:r>
          </w:p>
          <w:p w14:paraId="0BFC4B57" w14:textId="77777777" w:rsidR="00677A7B" w:rsidRDefault="00677A7B" w:rsidP="00677A7B">
            <w:pPr>
              <w:pStyle w:val="TableParagraph"/>
              <w:numPr>
                <w:ilvl w:val="0"/>
                <w:numId w:val="6"/>
              </w:numPr>
              <w:spacing w:before="24" w:line="264" w:lineRule="auto"/>
              <w:ind w:right="520"/>
              <w:rPr>
                <w:sz w:val="20"/>
              </w:rPr>
            </w:pPr>
            <w:r>
              <w:rPr>
                <w:sz w:val="20"/>
              </w:rPr>
              <w:t>Looking at language Predicting</w:t>
            </w:r>
            <w:r>
              <w:rPr>
                <w:spacing w:val="-12"/>
                <w:sz w:val="20"/>
              </w:rPr>
              <w:t xml:space="preserve"> </w:t>
            </w:r>
            <w:r>
              <w:rPr>
                <w:sz w:val="20"/>
              </w:rPr>
              <w:t>and</w:t>
            </w:r>
            <w:r>
              <w:rPr>
                <w:spacing w:val="-11"/>
                <w:sz w:val="20"/>
              </w:rPr>
              <w:t xml:space="preserve"> </w:t>
            </w:r>
            <w:r>
              <w:rPr>
                <w:sz w:val="20"/>
              </w:rPr>
              <w:t xml:space="preserve">summarising </w:t>
            </w:r>
          </w:p>
          <w:p w14:paraId="678B9C30" w14:textId="77777777" w:rsidR="00677A7B" w:rsidRDefault="00677A7B" w:rsidP="00677A7B">
            <w:pPr>
              <w:pStyle w:val="TableParagraph"/>
              <w:numPr>
                <w:ilvl w:val="0"/>
                <w:numId w:val="6"/>
              </w:numPr>
              <w:spacing w:before="24" w:line="264" w:lineRule="auto"/>
              <w:ind w:right="520"/>
              <w:rPr>
                <w:sz w:val="20"/>
              </w:rPr>
            </w:pPr>
            <w:r>
              <w:rPr>
                <w:sz w:val="20"/>
              </w:rPr>
              <w:t xml:space="preserve">Performance reading </w:t>
            </w:r>
          </w:p>
          <w:p w14:paraId="3AC93062" w14:textId="68E30033" w:rsidR="00677A7B" w:rsidRDefault="00677A7B" w:rsidP="00677A7B">
            <w:pPr>
              <w:pStyle w:val="TableParagraph"/>
              <w:numPr>
                <w:ilvl w:val="0"/>
                <w:numId w:val="6"/>
              </w:numPr>
              <w:spacing w:before="24" w:line="264" w:lineRule="auto"/>
              <w:ind w:right="520"/>
              <w:rPr>
                <w:sz w:val="20"/>
              </w:rPr>
            </w:pPr>
            <w:r>
              <w:rPr>
                <w:sz w:val="20"/>
              </w:rPr>
              <w:t>Developing inference</w:t>
            </w:r>
          </w:p>
          <w:p w14:paraId="0B83CD1B" w14:textId="69F11C02" w:rsidR="00677A7B" w:rsidRPr="00677A7B" w:rsidRDefault="00677A7B" w:rsidP="00677A7B">
            <w:pPr>
              <w:pStyle w:val="TableParagraph"/>
              <w:numPr>
                <w:ilvl w:val="0"/>
                <w:numId w:val="6"/>
              </w:numPr>
              <w:spacing w:before="24" w:line="264" w:lineRule="auto"/>
              <w:ind w:right="520"/>
              <w:rPr>
                <w:sz w:val="20"/>
              </w:rPr>
            </w:pPr>
            <w:r w:rsidRPr="00677A7B">
              <w:rPr>
                <w:rFonts w:asciiTheme="minorHAnsi" w:hAnsiTheme="minorHAnsi" w:cstheme="minorHAnsi"/>
                <w:sz w:val="20"/>
              </w:rPr>
              <w:t>Making</w:t>
            </w:r>
            <w:r w:rsidRPr="00677A7B">
              <w:rPr>
                <w:rFonts w:asciiTheme="minorHAnsi" w:hAnsiTheme="minorHAnsi" w:cstheme="minorHAnsi"/>
                <w:spacing w:val="-6"/>
                <w:sz w:val="20"/>
              </w:rPr>
              <w:t xml:space="preserve"> </w:t>
            </w:r>
            <w:r w:rsidRPr="00677A7B">
              <w:rPr>
                <w:rFonts w:asciiTheme="minorHAnsi" w:hAnsiTheme="minorHAnsi" w:cstheme="minorHAnsi"/>
                <w:sz w:val="20"/>
              </w:rPr>
              <w:t>personal</w:t>
            </w:r>
            <w:r w:rsidRPr="00677A7B">
              <w:rPr>
                <w:rFonts w:asciiTheme="minorHAnsi" w:hAnsiTheme="minorHAnsi" w:cstheme="minorHAnsi"/>
                <w:spacing w:val="-6"/>
                <w:sz w:val="20"/>
              </w:rPr>
              <w:t xml:space="preserve"> </w:t>
            </w:r>
            <w:r w:rsidRPr="00677A7B">
              <w:rPr>
                <w:rFonts w:asciiTheme="minorHAnsi" w:hAnsiTheme="minorHAnsi" w:cstheme="minorHAnsi"/>
                <w:spacing w:val="-2"/>
                <w:sz w:val="20"/>
              </w:rPr>
              <w:t>connections</w:t>
            </w:r>
          </w:p>
          <w:p w14:paraId="61CC697E" w14:textId="77777777" w:rsidR="00677A7B" w:rsidRPr="00677A7B" w:rsidRDefault="00677A7B" w:rsidP="00677A7B">
            <w:pPr>
              <w:pStyle w:val="TableParagraph"/>
              <w:spacing w:before="24" w:line="264" w:lineRule="auto"/>
              <w:ind w:left="0" w:right="520"/>
              <w:rPr>
                <w:sz w:val="20"/>
              </w:rPr>
            </w:pPr>
          </w:p>
          <w:p w14:paraId="765F363B" w14:textId="275B0590" w:rsidR="00677A7B" w:rsidRPr="00677A7B" w:rsidRDefault="00677A7B" w:rsidP="00677A7B">
            <w:pPr>
              <w:pStyle w:val="TableParagraph"/>
              <w:spacing w:before="24" w:line="264" w:lineRule="auto"/>
              <w:ind w:right="520"/>
              <w:rPr>
                <w:sz w:val="20"/>
              </w:rPr>
            </w:pPr>
            <w:r>
              <w:rPr>
                <w:rFonts w:asciiTheme="minorHAnsi" w:hAnsiTheme="minorHAnsi" w:cstheme="minorHAnsi"/>
                <w:spacing w:val="-2"/>
                <w:sz w:val="20"/>
              </w:rPr>
              <w:t xml:space="preserve">And our writing journey and outcome will be a story sequel. </w:t>
            </w:r>
          </w:p>
        </w:tc>
        <w:tc>
          <w:tcPr>
            <w:tcW w:w="5346" w:type="dxa"/>
          </w:tcPr>
          <w:p w14:paraId="2E72344C" w14:textId="23D2DF30" w:rsidR="002E5DEA" w:rsidRDefault="00004C3A" w:rsidP="00004C3A">
            <w:pPr>
              <w:rPr>
                <w:rFonts w:asciiTheme="minorHAnsi" w:hAnsiTheme="minorHAnsi"/>
                <w:sz w:val="20"/>
                <w:szCs w:val="20"/>
              </w:rPr>
            </w:pPr>
            <w:r>
              <w:rPr>
                <w:noProof/>
                <w:lang w:eastAsia="en-GB"/>
              </w:rPr>
              <w:drawing>
                <wp:anchor distT="0" distB="0" distL="114300" distR="114300" simplePos="0" relativeHeight="251664384" behindDoc="1" locked="0" layoutInCell="1" allowOverlap="1" wp14:anchorId="294711A8" wp14:editId="15E04556">
                  <wp:simplePos x="0" y="0"/>
                  <wp:positionH relativeFrom="column">
                    <wp:posOffset>1270</wp:posOffset>
                  </wp:positionH>
                  <wp:positionV relativeFrom="paragraph">
                    <wp:posOffset>539</wp:posOffset>
                  </wp:positionV>
                  <wp:extent cx="3257550" cy="2397760"/>
                  <wp:effectExtent l="0" t="0" r="0" b="2540"/>
                  <wp:wrapTight wrapText="bothSides">
                    <wp:wrapPolygon edited="0">
                      <wp:start x="0" y="0"/>
                      <wp:lineTo x="0" y="21451"/>
                      <wp:lineTo x="21474" y="21451"/>
                      <wp:lineTo x="214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7550" cy="2397760"/>
                          </a:xfrm>
                          <a:prstGeom prst="rect">
                            <a:avLst/>
                          </a:prstGeom>
                        </pic:spPr>
                      </pic:pic>
                    </a:graphicData>
                  </a:graphic>
                  <wp14:sizeRelH relativeFrom="page">
                    <wp14:pctWidth>0</wp14:pctWidth>
                  </wp14:sizeRelH>
                  <wp14:sizeRelV relativeFrom="page">
                    <wp14:pctHeight>0</wp14:pctHeight>
                  </wp14:sizeRelV>
                </wp:anchor>
              </w:drawing>
            </w:r>
            <w:r w:rsidR="002E5DEA">
              <w:rPr>
                <w:rFonts w:asciiTheme="minorHAnsi" w:hAnsiTheme="minorHAnsi"/>
                <w:sz w:val="20"/>
                <w:szCs w:val="20"/>
              </w:rPr>
              <w:t xml:space="preserve"> </w:t>
            </w:r>
            <w:r>
              <w:rPr>
                <w:noProof/>
                <w:lang w:eastAsia="en-GB"/>
              </w:rPr>
              <w:drawing>
                <wp:inline distT="0" distB="0" distL="0" distR="0" wp14:anchorId="6BC8E776" wp14:editId="15648E75">
                  <wp:extent cx="3257550" cy="13265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57550" cy="1326515"/>
                          </a:xfrm>
                          <a:prstGeom prst="rect">
                            <a:avLst/>
                          </a:prstGeom>
                        </pic:spPr>
                      </pic:pic>
                    </a:graphicData>
                  </a:graphic>
                </wp:inline>
              </w:drawing>
            </w:r>
          </w:p>
          <w:p w14:paraId="31E7877F" w14:textId="02DCE7D5" w:rsidR="002E5DEA" w:rsidRDefault="002E5DEA" w:rsidP="00655F22">
            <w:pPr>
              <w:rPr>
                <w:rFonts w:asciiTheme="minorHAnsi" w:hAnsiTheme="minorHAnsi"/>
                <w:sz w:val="20"/>
                <w:szCs w:val="20"/>
              </w:rPr>
            </w:pPr>
          </w:p>
          <w:p w14:paraId="5F26A809" w14:textId="77777777" w:rsidR="00004C3A" w:rsidRDefault="00004C3A" w:rsidP="00655F22">
            <w:pPr>
              <w:rPr>
                <w:rFonts w:asciiTheme="minorHAnsi" w:hAnsiTheme="minorHAnsi"/>
                <w:sz w:val="20"/>
                <w:szCs w:val="20"/>
              </w:rPr>
            </w:pPr>
            <w:r>
              <w:rPr>
                <w:noProof/>
                <w:lang w:eastAsia="en-GB"/>
              </w:rPr>
              <w:drawing>
                <wp:inline distT="0" distB="0" distL="0" distR="0" wp14:anchorId="0DCECECC" wp14:editId="51E02999">
                  <wp:extent cx="3257550" cy="24098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57550" cy="2409825"/>
                          </a:xfrm>
                          <a:prstGeom prst="rect">
                            <a:avLst/>
                          </a:prstGeom>
                        </pic:spPr>
                      </pic:pic>
                    </a:graphicData>
                  </a:graphic>
                </wp:inline>
              </w:drawing>
            </w:r>
          </w:p>
          <w:p w14:paraId="5C3980B4" w14:textId="77777777" w:rsidR="00004C3A" w:rsidRDefault="00004C3A" w:rsidP="00655F22">
            <w:pPr>
              <w:rPr>
                <w:rFonts w:asciiTheme="minorHAnsi" w:hAnsiTheme="minorHAnsi"/>
                <w:sz w:val="20"/>
                <w:szCs w:val="20"/>
              </w:rPr>
            </w:pPr>
          </w:p>
          <w:p w14:paraId="04BB3C52" w14:textId="6964D482" w:rsidR="00F976C7" w:rsidRPr="00E31004" w:rsidRDefault="00F976C7" w:rsidP="00655F22">
            <w:pPr>
              <w:rPr>
                <w:rFonts w:asciiTheme="minorHAnsi" w:hAnsiTheme="minorHAnsi"/>
                <w:sz w:val="20"/>
                <w:szCs w:val="20"/>
              </w:rPr>
            </w:pPr>
          </w:p>
        </w:tc>
      </w:tr>
      <w:tr w:rsidR="00266AAB" w14:paraId="7B79C9E3" w14:textId="77777777" w:rsidTr="00B24A80">
        <w:tc>
          <w:tcPr>
            <w:tcW w:w="9736" w:type="dxa"/>
            <w:gridSpan w:val="2"/>
            <w:shd w:val="clear" w:color="auto" w:fill="A50021"/>
          </w:tcPr>
          <w:p w14:paraId="1C3D6C8B" w14:textId="3DCCD862" w:rsidR="00266AAB" w:rsidRDefault="00266AAB" w:rsidP="00F976C7">
            <w:pPr>
              <w:jc w:val="center"/>
              <w:rPr>
                <w:rFonts w:asciiTheme="minorHAnsi" w:hAnsiTheme="minorHAnsi"/>
                <w:b/>
                <w:u w:val="single"/>
              </w:rPr>
            </w:pPr>
            <w:r>
              <w:rPr>
                <w:rFonts w:asciiTheme="minorHAnsi" w:hAnsiTheme="minorHAnsi"/>
                <w:b/>
                <w:u w:val="single"/>
              </w:rPr>
              <w:lastRenderedPageBreak/>
              <w:t>OTHER SUBJECTS</w:t>
            </w:r>
          </w:p>
        </w:tc>
      </w:tr>
      <w:tr w:rsidR="00266AAB" w14:paraId="601A3456" w14:textId="77777777" w:rsidTr="00B24A80">
        <w:tc>
          <w:tcPr>
            <w:tcW w:w="9736" w:type="dxa"/>
            <w:gridSpan w:val="2"/>
          </w:tcPr>
          <w:p w14:paraId="377A5B47" w14:textId="21DDCEFC" w:rsidR="00F70C78" w:rsidRDefault="004D1A9B" w:rsidP="00F70C78">
            <w:pPr>
              <w:rPr>
                <w:rFonts w:ascii="Symbol" w:hAnsi="Symbol" w:cs="Symbol"/>
                <w:color w:val="000000"/>
                <w:lang w:eastAsia="en-GB"/>
              </w:rPr>
            </w:pPr>
            <w:r w:rsidRPr="00E31004">
              <w:rPr>
                <w:rFonts w:asciiTheme="minorHAnsi" w:hAnsiTheme="minorHAnsi"/>
                <w:b/>
                <w:sz w:val="20"/>
                <w:szCs w:val="20"/>
                <w:u w:val="single"/>
              </w:rPr>
              <w:t>Music</w:t>
            </w:r>
            <w:r w:rsidR="009D5099" w:rsidRPr="00E31004">
              <w:rPr>
                <w:rFonts w:asciiTheme="minorHAnsi" w:hAnsiTheme="minorHAnsi"/>
                <w:b/>
                <w:sz w:val="20"/>
                <w:szCs w:val="20"/>
                <w:u w:val="single"/>
              </w:rPr>
              <w:t>:</w:t>
            </w:r>
            <w:r w:rsidR="00677A7B">
              <w:rPr>
                <w:rFonts w:asciiTheme="minorHAnsi" w:hAnsiTheme="minorHAnsi"/>
                <w:sz w:val="20"/>
                <w:szCs w:val="20"/>
              </w:rPr>
              <w:t xml:space="preserve"> </w:t>
            </w:r>
            <w:r w:rsidR="00F70C78" w:rsidRPr="00F70C78">
              <w:rPr>
                <w:rFonts w:ascii="Symbol" w:hAnsi="Symbol" w:cs="Symbol"/>
                <w:color w:val="000000"/>
                <w:lang w:eastAsia="en-GB"/>
              </w:rPr>
              <w:t></w:t>
            </w:r>
          </w:p>
          <w:p w14:paraId="0A168167" w14:textId="2522059D" w:rsidR="00F70C78" w:rsidRPr="00F70C78" w:rsidRDefault="00F70C78" w:rsidP="00F70C78">
            <w:pPr>
              <w:rPr>
                <w:rFonts w:asciiTheme="minorHAnsi" w:hAnsiTheme="minorHAnsi" w:cstheme="minorHAnsi"/>
                <w:color w:val="000000"/>
                <w:sz w:val="20"/>
                <w:szCs w:val="20"/>
                <w:lang w:eastAsia="en-GB"/>
              </w:rPr>
            </w:pPr>
            <w:r w:rsidRPr="00F70C78">
              <w:rPr>
                <w:rFonts w:asciiTheme="minorHAnsi" w:hAnsiTheme="minorHAnsi" w:cstheme="minorHAnsi"/>
                <w:color w:val="000000"/>
                <w:sz w:val="20"/>
                <w:szCs w:val="20"/>
                <w:lang w:eastAsia="en-GB"/>
              </w:rPr>
              <w:t>We will be using a range of different computer programmes to explore music, as well as recognising different</w:t>
            </w:r>
            <w:r>
              <w:rPr>
                <w:rFonts w:asciiTheme="minorHAnsi" w:hAnsiTheme="minorHAnsi" w:cstheme="minorHAnsi"/>
                <w:color w:val="000000"/>
                <w:sz w:val="20"/>
                <w:szCs w:val="20"/>
                <w:lang w:eastAsia="en-GB"/>
              </w:rPr>
              <w:t xml:space="preserve"> musical patterns and identifying sounds made by differing </w:t>
            </w:r>
            <w:r w:rsidRPr="00F70C78">
              <w:rPr>
                <w:rFonts w:asciiTheme="minorHAnsi" w:hAnsiTheme="minorHAnsi" w:cstheme="minorHAnsi"/>
                <w:color w:val="000000"/>
                <w:sz w:val="20"/>
                <w:szCs w:val="20"/>
                <w:lang w:eastAsia="en-GB"/>
              </w:rPr>
              <w:t>instruments. This term the children will learn to</w:t>
            </w:r>
            <w:r w:rsidRPr="00F70C78">
              <w:rPr>
                <w:rFonts w:asciiTheme="minorHAnsi" w:hAnsiTheme="minorHAnsi" w:cstheme="minorHAnsi"/>
                <w:color w:val="000000"/>
                <w:sz w:val="20"/>
                <w:szCs w:val="20"/>
                <w:lang w:eastAsia="en-GB"/>
              </w:rPr>
              <w:t xml:space="preserve"> know that music can affect mood and emotions</w:t>
            </w:r>
            <w:r w:rsidRPr="00F70C78">
              <w:rPr>
                <w:rFonts w:asciiTheme="minorHAnsi" w:hAnsiTheme="minorHAnsi" w:cstheme="minorHAnsi"/>
                <w:color w:val="000000"/>
                <w:sz w:val="20"/>
                <w:szCs w:val="20"/>
                <w:lang w:eastAsia="en-GB"/>
              </w:rPr>
              <w:t>, identify</w:t>
            </w:r>
            <w:r w:rsidRPr="00F70C78">
              <w:rPr>
                <w:rFonts w:asciiTheme="minorHAnsi" w:hAnsiTheme="minorHAnsi" w:cstheme="minorHAnsi"/>
                <w:color w:val="000000"/>
                <w:sz w:val="20"/>
                <w:szCs w:val="20"/>
                <w:lang w:eastAsia="en-GB"/>
              </w:rPr>
              <w:t xml:space="preserve"> the features of major and minor tonality </w:t>
            </w:r>
            <w:r w:rsidRPr="00F70C78">
              <w:rPr>
                <w:rFonts w:asciiTheme="minorHAnsi" w:hAnsiTheme="minorHAnsi" w:cstheme="minorHAnsi"/>
                <w:color w:val="000000"/>
                <w:sz w:val="20"/>
                <w:szCs w:val="20"/>
                <w:lang w:eastAsia="en-GB"/>
              </w:rPr>
              <w:t>and t</w:t>
            </w:r>
            <w:r w:rsidRPr="00F70C78">
              <w:rPr>
                <w:rFonts w:asciiTheme="minorHAnsi" w:hAnsiTheme="minorHAnsi" w:cstheme="minorHAnsi"/>
                <w:color w:val="000000"/>
                <w:sz w:val="20"/>
                <w:szCs w:val="20"/>
                <w:lang w:eastAsia="en-GB"/>
              </w:rPr>
              <w:t>o understand and explain their own personal likes and dislikes in music, related back to the elements of music</w:t>
            </w:r>
            <w:r w:rsidRPr="00F70C78">
              <w:rPr>
                <w:rFonts w:asciiTheme="minorHAnsi" w:hAnsiTheme="minorHAnsi" w:cstheme="minorHAnsi"/>
                <w:color w:val="000000"/>
                <w:sz w:val="20"/>
                <w:szCs w:val="20"/>
                <w:lang w:eastAsia="en-GB"/>
              </w:rPr>
              <w:t>.</w:t>
            </w:r>
          </w:p>
          <w:p w14:paraId="499FEDD1" w14:textId="7F4603AB" w:rsidR="009D5099" w:rsidRPr="00E31004" w:rsidRDefault="009D5099" w:rsidP="00266AAB">
            <w:pPr>
              <w:rPr>
                <w:rFonts w:asciiTheme="minorHAnsi" w:hAnsiTheme="minorHAnsi"/>
                <w:sz w:val="20"/>
                <w:szCs w:val="20"/>
              </w:rPr>
            </w:pPr>
          </w:p>
          <w:p w14:paraId="33DA3921" w14:textId="08577CCC" w:rsidR="005B6BFE" w:rsidRPr="005B6BFE" w:rsidRDefault="009D5099" w:rsidP="00266AAB">
            <w:pPr>
              <w:rPr>
                <w:rFonts w:asciiTheme="minorHAnsi" w:hAnsiTheme="minorHAnsi" w:cstheme="minorHAnsi"/>
                <w:sz w:val="20"/>
                <w:szCs w:val="20"/>
              </w:rPr>
            </w:pPr>
            <w:r w:rsidRPr="00E31004">
              <w:rPr>
                <w:rFonts w:asciiTheme="minorHAnsi" w:hAnsiTheme="minorHAnsi"/>
                <w:b/>
                <w:sz w:val="20"/>
                <w:szCs w:val="20"/>
                <w:u w:val="single"/>
              </w:rPr>
              <w:t>Religious Education:</w:t>
            </w:r>
            <w:r w:rsidRPr="00E31004">
              <w:rPr>
                <w:rFonts w:asciiTheme="minorHAnsi" w:hAnsiTheme="minorHAnsi"/>
                <w:sz w:val="20"/>
                <w:szCs w:val="20"/>
              </w:rPr>
              <w:t xml:space="preserve"> </w:t>
            </w:r>
            <w:r w:rsidR="00AF7404" w:rsidRPr="00E31004">
              <w:rPr>
                <w:rFonts w:asciiTheme="minorHAnsi" w:hAnsiTheme="minorHAnsi"/>
                <w:sz w:val="20"/>
                <w:szCs w:val="20"/>
              </w:rPr>
              <w:t xml:space="preserve">Within Religious Education we will be exploring the </w:t>
            </w:r>
            <w:r w:rsidR="005B6BFE">
              <w:rPr>
                <w:rFonts w:asciiTheme="minorHAnsi" w:hAnsiTheme="minorHAnsi" w:cstheme="minorHAnsi"/>
                <w:sz w:val="20"/>
                <w:szCs w:val="20"/>
              </w:rPr>
              <w:t xml:space="preserve">understanding Christianity unit. Throughout this unit the discussions and lessons will help </w:t>
            </w:r>
            <w:r w:rsidR="005B6BFE" w:rsidRPr="005B6BFE">
              <w:rPr>
                <w:rFonts w:asciiTheme="minorHAnsi" w:hAnsiTheme="minorHAnsi" w:cstheme="minorHAnsi"/>
                <w:sz w:val="20"/>
                <w:szCs w:val="20"/>
              </w:rPr>
              <w:t>to enable pupils to know about and understand Christ</w:t>
            </w:r>
            <w:r w:rsidR="005B6BFE">
              <w:rPr>
                <w:rFonts w:asciiTheme="minorHAnsi" w:hAnsiTheme="minorHAnsi" w:cstheme="minorHAnsi"/>
                <w:sz w:val="20"/>
                <w:szCs w:val="20"/>
              </w:rPr>
              <w:t>ianity as a living world faith. We will be</w:t>
            </w:r>
            <w:r w:rsidR="005B6BFE" w:rsidRPr="005B6BFE">
              <w:rPr>
                <w:rFonts w:asciiTheme="minorHAnsi" w:hAnsiTheme="minorHAnsi" w:cstheme="minorHAnsi"/>
                <w:sz w:val="20"/>
                <w:szCs w:val="20"/>
              </w:rPr>
              <w:t xml:space="preserve"> explorin</w:t>
            </w:r>
            <w:r w:rsidR="005B6BFE">
              <w:rPr>
                <w:rFonts w:asciiTheme="minorHAnsi" w:hAnsiTheme="minorHAnsi" w:cstheme="minorHAnsi"/>
                <w:sz w:val="20"/>
                <w:szCs w:val="20"/>
              </w:rPr>
              <w:t>g core theological concepts which</w:t>
            </w:r>
            <w:r w:rsidR="005B6BFE" w:rsidRPr="005B6BFE">
              <w:rPr>
                <w:rFonts w:asciiTheme="minorHAnsi" w:hAnsiTheme="minorHAnsi" w:cstheme="minorHAnsi"/>
                <w:sz w:val="20"/>
                <w:szCs w:val="20"/>
              </w:rPr>
              <w:t xml:space="preserve"> enable</w:t>
            </w:r>
            <w:r w:rsidR="005B6BFE">
              <w:rPr>
                <w:rFonts w:asciiTheme="minorHAnsi" w:hAnsiTheme="minorHAnsi" w:cstheme="minorHAnsi"/>
                <w:sz w:val="20"/>
                <w:szCs w:val="20"/>
              </w:rPr>
              <w:t>s</w:t>
            </w:r>
            <w:r w:rsidR="005B6BFE" w:rsidRPr="005B6BFE">
              <w:rPr>
                <w:rFonts w:asciiTheme="minorHAnsi" w:hAnsiTheme="minorHAnsi" w:cstheme="minorHAnsi"/>
                <w:sz w:val="20"/>
                <w:szCs w:val="20"/>
              </w:rPr>
              <w:t xml:space="preserve"> pupils to develop knowledge and skills in making sense of biblical texts and understanding their impac</w:t>
            </w:r>
            <w:r w:rsidR="005B6BFE">
              <w:rPr>
                <w:rFonts w:asciiTheme="minorHAnsi" w:hAnsiTheme="minorHAnsi" w:cstheme="minorHAnsi"/>
                <w:sz w:val="20"/>
                <w:szCs w:val="20"/>
              </w:rPr>
              <w:t xml:space="preserve">t in the lives of Christians. It will also aid and </w:t>
            </w:r>
            <w:r w:rsidR="005B6BFE" w:rsidRPr="005B6BFE">
              <w:rPr>
                <w:rFonts w:asciiTheme="minorHAnsi" w:hAnsiTheme="minorHAnsi" w:cstheme="minorHAnsi"/>
                <w:sz w:val="20"/>
                <w:szCs w:val="20"/>
              </w:rPr>
              <w:t>develop pupils’ abilities to connect, critically reflect upon, evaluate and apply their learning to their own growing understanding of religion and belief (particularly Christianity), of themselves, the world and human experience.</w:t>
            </w:r>
          </w:p>
          <w:p w14:paraId="2D232DA2" w14:textId="77777777" w:rsidR="00AF7404" w:rsidRDefault="00AF7404" w:rsidP="005B6BFE">
            <w:pPr>
              <w:rPr>
                <w:rFonts w:asciiTheme="minorHAnsi" w:hAnsiTheme="minorHAnsi" w:cstheme="minorHAnsi"/>
                <w:sz w:val="20"/>
                <w:szCs w:val="20"/>
              </w:rPr>
            </w:pPr>
          </w:p>
          <w:p w14:paraId="51F0355F" w14:textId="29A30332" w:rsidR="00C310BB" w:rsidRPr="00C310BB" w:rsidRDefault="005B6BFE" w:rsidP="005B6BFE">
            <w:pPr>
              <w:numPr>
                <w:ilvl w:val="0"/>
                <w:numId w:val="7"/>
              </w:numPr>
              <w:ind w:left="0"/>
              <w:textAlignment w:val="baseline"/>
              <w:rPr>
                <w:rFonts w:asciiTheme="minorHAnsi" w:hAnsiTheme="minorHAnsi" w:cstheme="minorHAnsi"/>
                <w:color w:val="555555"/>
                <w:sz w:val="20"/>
                <w:szCs w:val="20"/>
                <w:lang w:eastAsia="en-GB"/>
              </w:rPr>
            </w:pPr>
            <w:r w:rsidRPr="005B6BFE">
              <w:rPr>
                <w:rFonts w:asciiTheme="minorHAnsi" w:hAnsiTheme="minorHAnsi" w:cstheme="minorHAnsi"/>
                <w:b/>
                <w:sz w:val="20"/>
                <w:szCs w:val="20"/>
                <w:u w:val="single"/>
              </w:rPr>
              <w:t>P4C:</w:t>
            </w:r>
            <w:r w:rsidRPr="005B6BFE">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00C310BB">
              <w:rPr>
                <w:rFonts w:asciiTheme="minorHAnsi" w:hAnsiTheme="minorHAnsi" w:cstheme="minorHAnsi"/>
                <w:sz w:val="20"/>
                <w:szCs w:val="20"/>
              </w:rPr>
              <w:t xml:space="preserve">We will be carrying out P4C sessions once a week, to ensure that the children are able to explore different viewpoints and can exercise their enquiry skills. I have included an overview of what Philosophy for Children is, so that you can view the benefits. </w:t>
            </w:r>
          </w:p>
          <w:p w14:paraId="2F941904" w14:textId="77777777" w:rsidR="00C310BB" w:rsidRDefault="00C310BB" w:rsidP="005B6BFE">
            <w:pPr>
              <w:numPr>
                <w:ilvl w:val="0"/>
                <w:numId w:val="7"/>
              </w:numPr>
              <w:ind w:left="0"/>
              <w:textAlignment w:val="baseline"/>
              <w:rPr>
                <w:rFonts w:asciiTheme="minorHAnsi" w:hAnsiTheme="minorHAnsi" w:cstheme="minorHAnsi"/>
                <w:color w:val="555555"/>
                <w:sz w:val="20"/>
                <w:szCs w:val="20"/>
                <w:lang w:eastAsia="en-GB"/>
              </w:rPr>
            </w:pPr>
          </w:p>
          <w:p w14:paraId="3EF0DBBD" w14:textId="073C4E4A"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lang w:eastAsia="en-GB"/>
              </w:rPr>
            </w:pPr>
            <w:r w:rsidRPr="00C310BB">
              <w:rPr>
                <w:rFonts w:asciiTheme="minorHAnsi" w:hAnsiTheme="minorHAnsi" w:cstheme="minorHAnsi"/>
                <w:color w:val="000000" w:themeColor="text1"/>
                <w:sz w:val="20"/>
                <w:szCs w:val="20"/>
              </w:rPr>
              <w:t>An enquiry based approach to open up children’s learning through the exploration of ideas.</w:t>
            </w:r>
          </w:p>
          <w:p w14:paraId="392AB31C"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children the possibility of seeing that their ideas have value, and that others have different ideas that have value too.</w:t>
            </w:r>
          </w:p>
          <w:p w14:paraId="362614A9"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They realise that they don’t always have to be right.</w:t>
            </w:r>
          </w:p>
          <w:p w14:paraId="6DF368EA"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They have the confidence to ask questions and learn through discussion.</w:t>
            </w:r>
          </w:p>
          <w:p w14:paraId="2E0CCAD3"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All learners (including teachers) have opportunities to genuinely enquire.</w:t>
            </w:r>
          </w:p>
          <w:p w14:paraId="3BCDD732"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 chance to speak and be heard without fear of getting an answer wrong.</w:t>
            </w:r>
          </w:p>
          <w:p w14:paraId="62C56B22"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Intelligence grows.</w:t>
            </w:r>
          </w:p>
          <w:p w14:paraId="4AABEC9D"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children who are not considered “academic” a voice and a chance to flourish.</w:t>
            </w:r>
          </w:p>
          <w:p w14:paraId="40A12724" w14:textId="77777777" w:rsidR="005B6BFE" w:rsidRPr="00C310BB"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the “academic” children a chance to think outside the box and to see that the non-academic have inspiring ideas.</w:t>
            </w:r>
          </w:p>
          <w:p w14:paraId="3A1F5C06" w14:textId="430D9E6B" w:rsidR="005B6BFE" w:rsidRPr="00F976C7" w:rsidRDefault="005B6BFE" w:rsidP="005B6BFE">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Gives all children value.</w:t>
            </w:r>
          </w:p>
        </w:tc>
      </w:tr>
      <w:tr w:rsidR="00266AAB" w14:paraId="5E23B7A9" w14:textId="77777777" w:rsidTr="00B24A80">
        <w:tc>
          <w:tcPr>
            <w:tcW w:w="9736" w:type="dxa"/>
            <w:gridSpan w:val="2"/>
            <w:shd w:val="clear" w:color="auto" w:fill="A50021"/>
          </w:tcPr>
          <w:p w14:paraId="68569F22" w14:textId="77777777" w:rsidR="00266AAB" w:rsidRDefault="00266AAB" w:rsidP="00266AAB">
            <w:pPr>
              <w:jc w:val="center"/>
              <w:rPr>
                <w:rFonts w:asciiTheme="minorHAnsi" w:hAnsiTheme="minorHAnsi"/>
                <w:b/>
                <w:u w:val="single"/>
              </w:rPr>
            </w:pPr>
            <w:r>
              <w:rPr>
                <w:rFonts w:asciiTheme="minorHAnsi" w:hAnsiTheme="minorHAnsi"/>
                <w:b/>
                <w:u w:val="single"/>
              </w:rPr>
              <w:t>HOME LEARNING ARRANGEMENTS</w:t>
            </w:r>
          </w:p>
        </w:tc>
      </w:tr>
      <w:tr w:rsidR="00266AAB" w14:paraId="0ABDB5F5" w14:textId="77777777" w:rsidTr="00B24A80">
        <w:tc>
          <w:tcPr>
            <w:tcW w:w="9736" w:type="dxa"/>
            <w:gridSpan w:val="2"/>
            <w:shd w:val="clear" w:color="auto" w:fill="FFFFFF" w:themeFill="background1"/>
          </w:tcPr>
          <w:p w14:paraId="1B49C635" w14:textId="77777777" w:rsidR="00AF7404" w:rsidRPr="00E31004" w:rsidRDefault="00702E5A" w:rsidP="00AF7404">
            <w:pPr>
              <w:rPr>
                <w:rFonts w:asciiTheme="minorHAnsi" w:hAnsiTheme="minorHAnsi"/>
                <w:i/>
                <w:sz w:val="20"/>
                <w:szCs w:val="20"/>
              </w:rPr>
            </w:pPr>
            <w:r w:rsidRPr="00E31004">
              <w:rPr>
                <w:rFonts w:asciiTheme="minorHAnsi" w:hAnsiTheme="minorHAnsi"/>
                <w:i/>
                <w:sz w:val="20"/>
                <w:szCs w:val="20"/>
              </w:rPr>
              <w:t>Home learning is set each Friday and the children have the overview of the spelling and times table activities in their home learning folders.</w:t>
            </w:r>
            <w:r w:rsidR="00AF7404" w:rsidRPr="00E31004">
              <w:rPr>
                <w:rFonts w:asciiTheme="minorHAnsi" w:hAnsiTheme="minorHAnsi"/>
                <w:i/>
                <w:sz w:val="20"/>
                <w:szCs w:val="20"/>
              </w:rPr>
              <w:t xml:space="preserve"> Spellings should be practised in the little blue spelling book and the times tables are to be written out in the orange book. </w:t>
            </w:r>
          </w:p>
          <w:p w14:paraId="7845A3BC" w14:textId="77777777" w:rsidR="00AF7404" w:rsidRPr="00E31004" w:rsidRDefault="00AF7404" w:rsidP="00702E5A">
            <w:pPr>
              <w:rPr>
                <w:rFonts w:asciiTheme="minorHAnsi" w:hAnsiTheme="minorHAnsi"/>
                <w:i/>
                <w:sz w:val="20"/>
                <w:szCs w:val="20"/>
              </w:rPr>
            </w:pPr>
          </w:p>
          <w:p w14:paraId="22A76440" w14:textId="12FA0688" w:rsidR="00266AAB" w:rsidRPr="00266AAB" w:rsidRDefault="00702E5A" w:rsidP="00266AAB">
            <w:pPr>
              <w:rPr>
                <w:rFonts w:asciiTheme="minorHAnsi" w:hAnsiTheme="minorHAnsi"/>
                <w:i/>
              </w:rPr>
            </w:pPr>
            <w:r w:rsidRPr="00E31004">
              <w:rPr>
                <w:rFonts w:asciiTheme="minorHAnsi" w:hAnsiTheme="minorHAnsi"/>
                <w:i/>
                <w:sz w:val="20"/>
                <w:szCs w:val="20"/>
              </w:rPr>
              <w:t>It is important that the children hand their home learning in either on or before Wednesday. Every other week is topic learning and so this will also be shown on your home learning overview</w:t>
            </w:r>
            <w:r w:rsidR="00F70C78">
              <w:rPr>
                <w:rFonts w:asciiTheme="minorHAnsi" w:hAnsiTheme="minorHAnsi"/>
                <w:i/>
                <w:sz w:val="20"/>
                <w:szCs w:val="20"/>
              </w:rPr>
              <w:t>- linked to ‘Lightning Speed</w:t>
            </w:r>
            <w:r w:rsidR="00506202" w:rsidRPr="00E31004">
              <w:rPr>
                <w:rFonts w:asciiTheme="minorHAnsi" w:hAnsiTheme="minorHAnsi"/>
                <w:i/>
                <w:sz w:val="20"/>
                <w:szCs w:val="20"/>
              </w:rPr>
              <w:t>.’</w:t>
            </w:r>
            <w:r w:rsidRPr="00E31004">
              <w:rPr>
                <w:rFonts w:asciiTheme="minorHAnsi" w:hAnsiTheme="minorHAnsi"/>
                <w:i/>
                <w:sz w:val="20"/>
                <w:szCs w:val="20"/>
              </w:rPr>
              <w:t xml:space="preserve"> We check the reading records each Friday (to see how many times each child has read that week) and so it’s important that each time your child reads, that they write down where they have read up to. We are encouraging independence by asking them to record this themselves. Their reading records should be in, each day</w:t>
            </w:r>
            <w:r w:rsidR="00F70C78">
              <w:rPr>
                <w:rFonts w:asciiTheme="minorHAnsi" w:hAnsiTheme="minorHAnsi"/>
                <w:i/>
                <w:sz w:val="20"/>
                <w:szCs w:val="20"/>
              </w:rPr>
              <w:t>. We have reading sessions each</w:t>
            </w:r>
            <w:r w:rsidRPr="00E31004">
              <w:rPr>
                <w:rFonts w:asciiTheme="minorHAnsi" w:hAnsiTheme="minorHAnsi"/>
                <w:i/>
                <w:sz w:val="20"/>
                <w:szCs w:val="20"/>
              </w:rPr>
              <w:t xml:space="preserve"> day after lunch.</w:t>
            </w:r>
            <w:r>
              <w:rPr>
                <w:rFonts w:asciiTheme="minorHAnsi" w:hAnsiTheme="minorHAnsi"/>
                <w:i/>
              </w:rPr>
              <w:t xml:space="preserve"> </w:t>
            </w:r>
          </w:p>
        </w:tc>
      </w:tr>
      <w:tr w:rsidR="00F55FA4" w14:paraId="3999C417" w14:textId="77777777" w:rsidTr="00B24A80">
        <w:tc>
          <w:tcPr>
            <w:tcW w:w="9736" w:type="dxa"/>
            <w:gridSpan w:val="2"/>
            <w:shd w:val="clear" w:color="auto" w:fill="A50021"/>
          </w:tcPr>
          <w:p w14:paraId="5AEFB904" w14:textId="72F8E6C6" w:rsidR="00F55FA4" w:rsidRPr="00F976C7" w:rsidRDefault="00F55FA4" w:rsidP="00F976C7">
            <w:pPr>
              <w:jc w:val="center"/>
              <w:rPr>
                <w:rFonts w:asciiTheme="minorHAnsi" w:hAnsiTheme="minorHAnsi"/>
                <w:b/>
                <w:u w:val="single"/>
              </w:rPr>
            </w:pPr>
            <w:r w:rsidRPr="00F55FA4">
              <w:rPr>
                <w:rFonts w:asciiTheme="minorHAnsi" w:hAnsiTheme="minorHAnsi"/>
                <w:b/>
                <w:u w:val="single"/>
              </w:rPr>
              <w:t>PE/FOREST SCHOOL</w:t>
            </w:r>
          </w:p>
        </w:tc>
      </w:tr>
      <w:tr w:rsidR="00F55FA4" w14:paraId="0311584C" w14:textId="77777777" w:rsidTr="00B24A80">
        <w:tc>
          <w:tcPr>
            <w:tcW w:w="9736" w:type="dxa"/>
            <w:gridSpan w:val="2"/>
            <w:shd w:val="clear" w:color="auto" w:fill="FFFFFF" w:themeFill="background1"/>
          </w:tcPr>
          <w:p w14:paraId="2265FCD2" w14:textId="33F35467" w:rsidR="005B6BFE" w:rsidRDefault="005B6BFE" w:rsidP="00266AAB">
            <w:pPr>
              <w:rPr>
                <w:rFonts w:asciiTheme="minorHAnsi" w:hAnsiTheme="minorHAnsi"/>
                <w:sz w:val="20"/>
                <w:szCs w:val="20"/>
              </w:rPr>
            </w:pPr>
            <w:r>
              <w:rPr>
                <w:rFonts w:asciiTheme="minorHAnsi" w:hAnsiTheme="minorHAnsi"/>
                <w:sz w:val="20"/>
                <w:szCs w:val="20"/>
              </w:rPr>
              <w:t>Monday morning will be Forest School</w:t>
            </w:r>
            <w:r w:rsidR="00F976C7">
              <w:rPr>
                <w:rFonts w:asciiTheme="minorHAnsi" w:hAnsiTheme="minorHAnsi"/>
                <w:sz w:val="20"/>
                <w:szCs w:val="20"/>
              </w:rPr>
              <w:t xml:space="preserve"> sessions</w:t>
            </w:r>
            <w:r>
              <w:rPr>
                <w:rFonts w:asciiTheme="minorHAnsi" w:hAnsiTheme="minorHAnsi"/>
                <w:sz w:val="20"/>
                <w:szCs w:val="20"/>
              </w:rPr>
              <w:t>. Please can all children come dressed in their Forest School kit and remember to bring</w:t>
            </w:r>
            <w:r w:rsidR="00F70C78">
              <w:rPr>
                <w:rFonts w:asciiTheme="minorHAnsi" w:hAnsiTheme="minorHAnsi"/>
                <w:sz w:val="20"/>
                <w:szCs w:val="20"/>
              </w:rPr>
              <w:t xml:space="preserve"> warm clothing,</w:t>
            </w:r>
            <w:r>
              <w:rPr>
                <w:rFonts w:asciiTheme="minorHAnsi" w:hAnsiTheme="minorHAnsi"/>
                <w:sz w:val="20"/>
                <w:szCs w:val="20"/>
              </w:rPr>
              <w:t xml:space="preserve"> rain coats and wellies. They also need their school uniform to chan</w:t>
            </w:r>
            <w:r w:rsidR="00F70C78">
              <w:rPr>
                <w:rFonts w:asciiTheme="minorHAnsi" w:hAnsiTheme="minorHAnsi"/>
                <w:sz w:val="20"/>
                <w:szCs w:val="20"/>
              </w:rPr>
              <w:t>ge back into after their sessions.</w:t>
            </w:r>
          </w:p>
          <w:p w14:paraId="57B98432" w14:textId="02F01889" w:rsidR="00F976C7" w:rsidRPr="00E31004" w:rsidRDefault="00702E5A" w:rsidP="00266AAB">
            <w:pPr>
              <w:rPr>
                <w:rFonts w:asciiTheme="minorHAnsi" w:hAnsiTheme="minorHAnsi"/>
                <w:sz w:val="20"/>
                <w:szCs w:val="20"/>
              </w:rPr>
            </w:pPr>
            <w:r w:rsidRPr="00E31004">
              <w:rPr>
                <w:rFonts w:asciiTheme="minorHAnsi" w:hAnsiTheme="minorHAnsi"/>
                <w:sz w:val="20"/>
                <w:szCs w:val="20"/>
              </w:rPr>
              <w:t>We have physical education every Thursday and Friday afterno</w:t>
            </w:r>
            <w:r w:rsidR="00677A7B">
              <w:rPr>
                <w:rFonts w:asciiTheme="minorHAnsi" w:hAnsiTheme="minorHAnsi"/>
                <w:sz w:val="20"/>
                <w:szCs w:val="20"/>
              </w:rPr>
              <w:t>on. Thursday</w:t>
            </w:r>
            <w:r w:rsidR="00F70C78">
              <w:rPr>
                <w:rFonts w:asciiTheme="minorHAnsi" w:hAnsiTheme="minorHAnsi"/>
                <w:sz w:val="20"/>
                <w:szCs w:val="20"/>
              </w:rPr>
              <w:t xml:space="preserve"> afternoon</w:t>
            </w:r>
            <w:r w:rsidR="00677A7B">
              <w:rPr>
                <w:rFonts w:asciiTheme="minorHAnsi" w:hAnsiTheme="minorHAnsi"/>
                <w:sz w:val="20"/>
                <w:szCs w:val="20"/>
              </w:rPr>
              <w:t xml:space="preserve"> is currently multi-skills </w:t>
            </w:r>
            <w:r w:rsidRPr="00E31004">
              <w:rPr>
                <w:rFonts w:asciiTheme="minorHAnsi" w:hAnsiTheme="minorHAnsi"/>
                <w:sz w:val="20"/>
                <w:szCs w:val="20"/>
              </w:rPr>
              <w:t>and</w:t>
            </w:r>
            <w:r w:rsidR="00F70C78">
              <w:rPr>
                <w:rFonts w:asciiTheme="minorHAnsi" w:hAnsiTheme="minorHAnsi"/>
                <w:sz w:val="20"/>
                <w:szCs w:val="20"/>
              </w:rPr>
              <w:t xml:space="preserve"> will be delivered by Colchester United coaches and on</w:t>
            </w:r>
            <w:r w:rsidRPr="00E31004">
              <w:rPr>
                <w:rFonts w:asciiTheme="minorHAnsi" w:hAnsiTheme="minorHAnsi"/>
                <w:sz w:val="20"/>
                <w:szCs w:val="20"/>
              </w:rPr>
              <w:t xml:space="preserve"> </w:t>
            </w:r>
            <w:r w:rsidR="00FA7DE7" w:rsidRPr="00E31004">
              <w:rPr>
                <w:rFonts w:asciiTheme="minorHAnsi" w:hAnsiTheme="minorHAnsi"/>
                <w:sz w:val="20"/>
                <w:szCs w:val="20"/>
              </w:rPr>
              <w:t>Friday</w:t>
            </w:r>
            <w:r w:rsidR="00F976C7">
              <w:rPr>
                <w:rFonts w:asciiTheme="minorHAnsi" w:hAnsiTheme="minorHAnsi"/>
                <w:sz w:val="20"/>
                <w:szCs w:val="20"/>
              </w:rPr>
              <w:t xml:space="preserve"> afternoon</w:t>
            </w:r>
            <w:r w:rsidR="00FA7DE7" w:rsidRPr="00E31004">
              <w:rPr>
                <w:rFonts w:asciiTheme="minorHAnsi" w:hAnsiTheme="minorHAnsi"/>
                <w:sz w:val="20"/>
                <w:szCs w:val="20"/>
              </w:rPr>
              <w:t xml:space="preserve"> will be exp</w:t>
            </w:r>
            <w:r w:rsidR="00F70C78">
              <w:rPr>
                <w:rFonts w:asciiTheme="minorHAnsi" w:hAnsiTheme="minorHAnsi"/>
                <w:sz w:val="20"/>
                <w:szCs w:val="20"/>
              </w:rPr>
              <w:t>loring movements to music</w:t>
            </w:r>
            <w:r w:rsidR="00F976C7">
              <w:rPr>
                <w:rFonts w:asciiTheme="minorHAnsi" w:hAnsiTheme="minorHAnsi"/>
                <w:sz w:val="20"/>
                <w:szCs w:val="20"/>
              </w:rPr>
              <w:t xml:space="preserve">. </w:t>
            </w:r>
          </w:p>
        </w:tc>
        <w:bookmarkStart w:id="0" w:name="_GoBack"/>
        <w:bookmarkEnd w:id="0"/>
      </w:tr>
      <w:tr w:rsidR="00F55FA4" w14:paraId="369AF7E1" w14:textId="77777777" w:rsidTr="00B24A80">
        <w:tc>
          <w:tcPr>
            <w:tcW w:w="9736" w:type="dxa"/>
            <w:gridSpan w:val="2"/>
            <w:shd w:val="clear" w:color="auto" w:fill="A50021"/>
          </w:tcPr>
          <w:p w14:paraId="6260CCBA" w14:textId="6D809CB0" w:rsidR="00F55FA4" w:rsidRPr="003C4B39" w:rsidRDefault="00F55FA4" w:rsidP="00F976C7">
            <w:pPr>
              <w:jc w:val="center"/>
              <w:rPr>
                <w:rFonts w:asciiTheme="minorHAnsi" w:hAnsiTheme="minorHAnsi"/>
                <w:b/>
                <w:u w:val="single"/>
              </w:rPr>
            </w:pPr>
            <w:r w:rsidRPr="003C4B39">
              <w:rPr>
                <w:rFonts w:asciiTheme="minorHAnsi" w:hAnsiTheme="minorHAnsi"/>
                <w:b/>
                <w:u w:val="single"/>
              </w:rPr>
              <w:t>COMMUNICATION</w:t>
            </w:r>
          </w:p>
        </w:tc>
      </w:tr>
      <w:tr w:rsidR="00F55FA4" w14:paraId="0C16F639" w14:textId="77777777" w:rsidTr="00B24A80">
        <w:tc>
          <w:tcPr>
            <w:tcW w:w="9736" w:type="dxa"/>
            <w:gridSpan w:val="2"/>
            <w:shd w:val="clear" w:color="auto" w:fill="FFFFFF" w:themeFill="background1"/>
          </w:tcPr>
          <w:p w14:paraId="72243353" w14:textId="77777777" w:rsidR="00F55FA4" w:rsidRPr="00E31004" w:rsidRDefault="00F55FA4" w:rsidP="00F55FA4">
            <w:pPr>
              <w:rPr>
                <w:rFonts w:ascii="Calibri" w:hAnsi="Calibri" w:cs="Calibri"/>
                <w:sz w:val="20"/>
                <w:szCs w:val="20"/>
              </w:rPr>
            </w:pPr>
            <w:r w:rsidRPr="00E31004">
              <w:rPr>
                <w:rFonts w:asciiTheme="minorHAnsi" w:hAnsiTheme="minorHAnsi"/>
                <w:sz w:val="20"/>
                <w:szCs w:val="20"/>
              </w:rPr>
              <w:t>For</w:t>
            </w:r>
            <w:r w:rsidRPr="00E31004">
              <w:rPr>
                <w:rFonts w:ascii="Calibri" w:hAnsi="Calibri" w:cs="Calibri"/>
                <w:sz w:val="20"/>
                <w:szCs w:val="20"/>
              </w:rPr>
              <w:t xml:space="preserve"> quick, day-to-day classroom matters please contact </w:t>
            </w:r>
            <w:r w:rsidR="0006267E" w:rsidRPr="00E31004">
              <w:rPr>
                <w:rFonts w:ascii="Calibri" w:hAnsi="Calibri" w:cs="Calibri"/>
                <w:sz w:val="20"/>
                <w:szCs w:val="20"/>
              </w:rPr>
              <w:t>me</w:t>
            </w:r>
            <w:r w:rsidRPr="00E31004">
              <w:rPr>
                <w:rFonts w:ascii="Calibri" w:hAnsi="Calibri" w:cs="Calibri"/>
                <w:sz w:val="20"/>
                <w:szCs w:val="20"/>
              </w:rPr>
              <w:t xml:space="preserve"> via</w:t>
            </w:r>
            <w:r w:rsidR="0006267E" w:rsidRPr="00E31004">
              <w:rPr>
                <w:rFonts w:ascii="Calibri" w:hAnsi="Calibri" w:cs="Calibri"/>
                <w:sz w:val="20"/>
                <w:szCs w:val="20"/>
              </w:rPr>
              <w:t xml:space="preserve"> Seesaw</w:t>
            </w:r>
            <w:r w:rsidRPr="00E31004">
              <w:rPr>
                <w:rFonts w:ascii="Calibri" w:hAnsi="Calibri" w:cs="Calibri"/>
                <w:sz w:val="20"/>
                <w:szCs w:val="20"/>
              </w:rPr>
              <w:t xml:space="preserve"> or at the beginning/end of the day.  </w:t>
            </w:r>
          </w:p>
          <w:p w14:paraId="71D1E704" w14:textId="77777777" w:rsidR="00F55FA4" w:rsidRPr="00E31004" w:rsidRDefault="00F55FA4" w:rsidP="00F55FA4">
            <w:pPr>
              <w:rPr>
                <w:rFonts w:ascii="Calibri" w:hAnsi="Calibri" w:cs="Calibri"/>
                <w:sz w:val="20"/>
                <w:szCs w:val="20"/>
              </w:rPr>
            </w:pPr>
          </w:p>
          <w:p w14:paraId="1C988C00" w14:textId="77777777" w:rsidR="00F55FA4" w:rsidRPr="00E31004" w:rsidRDefault="00F55FA4" w:rsidP="00F55FA4">
            <w:pPr>
              <w:rPr>
                <w:rFonts w:asciiTheme="minorHAnsi" w:hAnsiTheme="minorHAnsi"/>
                <w:sz w:val="20"/>
                <w:szCs w:val="20"/>
              </w:rPr>
            </w:pPr>
            <w:r w:rsidRPr="00E31004">
              <w:rPr>
                <w:rFonts w:ascii="Calibri" w:hAnsi="Calibri" w:cs="Calibri"/>
                <w:sz w:val="20"/>
                <w:szCs w:val="20"/>
              </w:rPr>
              <w:t xml:space="preserve">For queries, questions or concerns, please make an appointment to meet with </w:t>
            </w:r>
            <w:r w:rsidR="0006267E" w:rsidRPr="00E31004">
              <w:rPr>
                <w:rFonts w:ascii="Calibri" w:hAnsi="Calibri" w:cs="Calibri"/>
                <w:sz w:val="20"/>
                <w:szCs w:val="20"/>
              </w:rPr>
              <w:t>me</w:t>
            </w:r>
            <w:r w:rsidRPr="00E31004">
              <w:rPr>
                <w:rFonts w:ascii="Calibri" w:hAnsi="Calibri" w:cs="Calibri"/>
                <w:sz w:val="20"/>
                <w:szCs w:val="20"/>
              </w:rPr>
              <w:t xml:space="preserve"> or have a phone call.</w:t>
            </w:r>
          </w:p>
          <w:p w14:paraId="233FA61B" w14:textId="77777777" w:rsidR="00F55FA4" w:rsidRPr="00E31004" w:rsidRDefault="00F55FA4" w:rsidP="00F55FA4">
            <w:pPr>
              <w:rPr>
                <w:rFonts w:asciiTheme="minorHAnsi" w:hAnsiTheme="minorHAnsi"/>
                <w:sz w:val="20"/>
                <w:szCs w:val="20"/>
              </w:rPr>
            </w:pPr>
          </w:p>
          <w:p w14:paraId="5BD425EF" w14:textId="77777777" w:rsidR="00F55FA4" w:rsidRPr="00E31004" w:rsidRDefault="0006267E" w:rsidP="00F55FA4">
            <w:pPr>
              <w:rPr>
                <w:rFonts w:asciiTheme="minorHAnsi" w:hAnsiTheme="minorHAnsi"/>
                <w:sz w:val="20"/>
                <w:szCs w:val="20"/>
              </w:rPr>
            </w:pPr>
            <w:r w:rsidRPr="00E31004">
              <w:rPr>
                <w:rFonts w:asciiTheme="minorHAnsi" w:hAnsiTheme="minorHAnsi"/>
                <w:sz w:val="20"/>
                <w:szCs w:val="20"/>
              </w:rPr>
              <w:t xml:space="preserve">I </w:t>
            </w:r>
            <w:r w:rsidR="00F55FA4" w:rsidRPr="00E31004">
              <w:rPr>
                <w:rFonts w:asciiTheme="minorHAnsi" w:hAnsiTheme="minorHAnsi"/>
                <w:sz w:val="20"/>
                <w:szCs w:val="20"/>
              </w:rPr>
              <w:t xml:space="preserve">will respond to your queries as soon </w:t>
            </w:r>
            <w:r w:rsidRPr="00E31004">
              <w:rPr>
                <w:rFonts w:asciiTheme="minorHAnsi" w:hAnsiTheme="minorHAnsi"/>
                <w:sz w:val="20"/>
                <w:szCs w:val="20"/>
              </w:rPr>
              <w:t>as I am</w:t>
            </w:r>
            <w:r w:rsidR="00F55FA4" w:rsidRPr="00E31004">
              <w:rPr>
                <w:rFonts w:asciiTheme="minorHAnsi" w:hAnsiTheme="minorHAnsi"/>
                <w:sz w:val="20"/>
                <w:szCs w:val="20"/>
              </w:rPr>
              <w:t xml:space="preserve"> able to.</w:t>
            </w:r>
          </w:p>
          <w:p w14:paraId="74C030A4" w14:textId="77777777" w:rsidR="00F55FA4" w:rsidRPr="00E31004" w:rsidRDefault="00F55FA4" w:rsidP="00F55FA4">
            <w:pPr>
              <w:rPr>
                <w:rFonts w:asciiTheme="minorHAnsi" w:hAnsiTheme="minorHAnsi"/>
                <w:sz w:val="20"/>
                <w:szCs w:val="20"/>
              </w:rPr>
            </w:pPr>
          </w:p>
        </w:tc>
      </w:tr>
    </w:tbl>
    <w:p w14:paraId="35843799" w14:textId="759C303A" w:rsidR="00FA7DE7" w:rsidRPr="00E31004" w:rsidRDefault="00E31004" w:rsidP="00F976C7">
      <w:pPr>
        <w:jc w:val="center"/>
        <w:rPr>
          <w:rFonts w:ascii="Calibri" w:hAnsi="Calibri" w:cs="Calibri"/>
          <w:sz w:val="20"/>
          <w:szCs w:val="20"/>
        </w:rPr>
      </w:pPr>
      <w:r w:rsidRPr="00E31004">
        <w:rPr>
          <w:rFonts w:asciiTheme="minorHAnsi" w:hAnsiTheme="minorHAnsi"/>
          <w:sz w:val="20"/>
          <w:szCs w:val="20"/>
        </w:rPr>
        <w:t>K</w:t>
      </w:r>
      <w:r w:rsidR="00F55FA4" w:rsidRPr="00E31004">
        <w:rPr>
          <w:rFonts w:ascii="Calibri" w:hAnsi="Calibri" w:cs="Calibri"/>
          <w:sz w:val="20"/>
          <w:szCs w:val="20"/>
        </w:rPr>
        <w:t>ind regards</w:t>
      </w:r>
      <w:r w:rsidR="00F976C7">
        <w:rPr>
          <w:rFonts w:ascii="Calibri" w:hAnsi="Calibri" w:cs="Calibri"/>
          <w:sz w:val="20"/>
          <w:szCs w:val="20"/>
        </w:rPr>
        <w:t xml:space="preserve">, </w:t>
      </w:r>
      <w:r w:rsidR="005B6BFE">
        <w:rPr>
          <w:rFonts w:ascii="Calibri" w:hAnsi="Calibri" w:cs="Calibri"/>
          <w:sz w:val="20"/>
          <w:szCs w:val="20"/>
        </w:rPr>
        <w:t xml:space="preserve">Adventurers Team (Mrs Clyde Roberts and Mrs </w:t>
      </w:r>
      <w:proofErr w:type="spellStart"/>
      <w:r w:rsidR="005B6BFE">
        <w:rPr>
          <w:rFonts w:ascii="Calibri" w:hAnsi="Calibri" w:cs="Calibri"/>
          <w:sz w:val="20"/>
          <w:szCs w:val="20"/>
        </w:rPr>
        <w:t>Sandell</w:t>
      </w:r>
      <w:proofErr w:type="spellEnd"/>
      <w:r w:rsidR="005B6BFE">
        <w:rPr>
          <w:rFonts w:ascii="Calibri" w:hAnsi="Calibri" w:cs="Calibri"/>
          <w:sz w:val="20"/>
          <w:szCs w:val="20"/>
        </w:rPr>
        <w:t>)</w:t>
      </w:r>
    </w:p>
    <w:sectPr w:rsidR="00FA7DE7" w:rsidRPr="00E31004" w:rsidSect="00A53C6F">
      <w:headerReference w:type="default" r:id="rId25"/>
      <w:footerReference w:type="default" r:id="rId26"/>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961706" w14:textId="77777777" w:rsidR="00CF59C3" w:rsidRDefault="00CF59C3">
      <w:r>
        <w:separator/>
      </w:r>
    </w:p>
  </w:endnote>
  <w:endnote w:type="continuationSeparator" w:id="0">
    <w:p w14:paraId="05E9B14E" w14:textId="77777777" w:rsidR="00CF59C3" w:rsidRDefault="00CF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w Cen MT">
    <w:altName w:val="Tw Cen"/>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6BD57" w14:textId="77777777" w:rsidR="00095BCA" w:rsidRPr="00251ABF" w:rsidRDefault="00095BCA" w:rsidP="00251ABF">
    <w:r>
      <w:rPr>
        <w:noProof/>
        <w:lang w:eastAsia="en-GB"/>
      </w:rPr>
      <w:drawing>
        <wp:anchor distT="0" distB="0" distL="114300" distR="114300" simplePos="0" relativeHeight="251663360" behindDoc="1" locked="0" layoutInCell="1" allowOverlap="1" wp14:anchorId="71E7DB69" wp14:editId="66D936AA">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6130AC6" wp14:editId="139120CE">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41A42E44" wp14:editId="528FBFB8">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E761B" w14:textId="77777777" w:rsidR="00CF59C3" w:rsidRDefault="00CF59C3">
      <w:r>
        <w:separator/>
      </w:r>
    </w:p>
  </w:footnote>
  <w:footnote w:type="continuationSeparator" w:id="0">
    <w:p w14:paraId="346A2482" w14:textId="77777777" w:rsidR="00CF59C3" w:rsidRDefault="00CF59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F37ED" w14:textId="77777777" w:rsidR="00095BCA" w:rsidRDefault="00095BCA"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4A7D7A57" wp14:editId="4ACB3CCA">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14:paraId="4AB16EE4" w14:textId="77777777" w:rsidR="00095BCA" w:rsidRDefault="00095BCA"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place">
      <w:smartTag w:uri="urn:schemas-microsoft-com:office:smarttags" w:element="country-region">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14:paraId="13F7FAF8" w14:textId="77777777" w:rsidR="00095BCA" w:rsidRPr="00CB6735" w:rsidRDefault="00095BCA"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14:paraId="2B63C347" w14:textId="77777777" w:rsidR="00095BCA" w:rsidRDefault="00095BCA" w:rsidP="00454227">
    <w:pPr>
      <w:tabs>
        <w:tab w:val="left" w:pos="3253"/>
        <w:tab w:val="right" w:pos="9090"/>
      </w:tabs>
      <w:suppressAutoHyphens/>
      <w:ind w:left="720" w:right="-180"/>
      <w:jc w:val="center"/>
      <w:rPr>
        <w:rFonts w:ascii="Comic Sans MS" w:hAnsi="Comic Sans MS"/>
        <w:sz w:val="8"/>
        <w:szCs w:val="8"/>
        <w:lang w:val="en-US"/>
      </w:rPr>
    </w:pPr>
  </w:p>
  <w:p w14:paraId="2D4743B3" w14:textId="77777777" w:rsidR="00095BCA" w:rsidRDefault="00A92565"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w:t>
    </w:r>
    <w:r w:rsidR="001B69F6">
      <w:rPr>
        <w:rFonts w:ascii="Calibri" w:hAnsi="Calibri"/>
        <w:sz w:val="22"/>
        <w:szCs w:val="22"/>
        <w:lang w:val="en-US"/>
      </w:rPr>
      <w:t>r</w:t>
    </w:r>
    <w:r w:rsidR="00095BCA" w:rsidRPr="00251ABF">
      <w:rPr>
        <w:rFonts w:ascii="Calibri" w:hAnsi="Calibri"/>
        <w:sz w:val="22"/>
        <w:szCs w:val="22"/>
        <w:lang w:val="en-US"/>
      </w:rPr>
      <w:t>s</w:t>
    </w:r>
    <w:proofErr w:type="spellEnd"/>
    <w:r w:rsidR="00095BCA" w:rsidRPr="00251ABF">
      <w:rPr>
        <w:rFonts w:ascii="Calibri" w:hAnsi="Calibri"/>
        <w:sz w:val="22"/>
        <w:szCs w:val="22"/>
        <w:lang w:val="en-US"/>
      </w:rPr>
      <w:t xml:space="preserve"> </w:t>
    </w:r>
    <w:r w:rsidR="00F272BC">
      <w:rPr>
        <w:rFonts w:ascii="Calibri" w:hAnsi="Calibri"/>
        <w:sz w:val="22"/>
        <w:szCs w:val="22"/>
        <w:lang w:val="en-US"/>
      </w:rPr>
      <w:t xml:space="preserve">R </w:t>
    </w:r>
    <w:proofErr w:type="spellStart"/>
    <w:r w:rsidR="001B69F6">
      <w:rPr>
        <w:rFonts w:ascii="Calibri" w:hAnsi="Calibri"/>
        <w:sz w:val="22"/>
        <w:szCs w:val="22"/>
        <w:lang w:val="en-US"/>
      </w:rPr>
      <w:t>Keitch</w:t>
    </w:r>
    <w:proofErr w:type="spellEnd"/>
  </w:p>
  <w:p w14:paraId="21FCF9C1" w14:textId="77777777" w:rsidR="00095BCA" w:rsidRPr="00251ABF" w:rsidRDefault="00095BCA" w:rsidP="00454227">
    <w:pPr>
      <w:tabs>
        <w:tab w:val="left" w:pos="3253"/>
        <w:tab w:val="right" w:pos="9090"/>
      </w:tabs>
      <w:suppressAutoHyphens/>
      <w:ind w:left="720" w:right="-180"/>
      <w:jc w:val="center"/>
      <w:rPr>
        <w:rFonts w:ascii="Calibri" w:hAnsi="Calibri"/>
        <w:sz w:val="8"/>
        <w:szCs w:val="8"/>
        <w:lang w:val="en-US"/>
      </w:rPr>
    </w:pPr>
  </w:p>
  <w:p w14:paraId="01061EC9" w14:textId="77777777" w:rsidR="00095BCA" w:rsidRPr="00251ABF" w:rsidRDefault="00095BCA"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14:paraId="62D7A4F0"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14:paraId="05DF7391"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14:paraId="68614196"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C05D"/>
    <w:multiLevelType w:val="hybridMultilevel"/>
    <w:tmpl w:val="38D3B1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F073F"/>
    <w:multiLevelType w:val="multilevel"/>
    <w:tmpl w:val="484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22E40"/>
    <w:multiLevelType w:val="hybridMultilevel"/>
    <w:tmpl w:val="0D7CC3B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8" w15:restartNumberingAfterBreak="0">
    <w:nsid w:val="773D3376"/>
    <w:multiLevelType w:val="multilevel"/>
    <w:tmpl w:val="058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5"/>
  </w:num>
  <w:num w:numId="4">
    <w:abstractNumId w:val="2"/>
  </w:num>
  <w:num w:numId="5">
    <w:abstractNumId w:val="4"/>
  </w:num>
  <w:num w:numId="6">
    <w:abstractNumId w:val="7"/>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04C3A"/>
    <w:rsid w:val="00004C46"/>
    <w:rsid w:val="000140F8"/>
    <w:rsid w:val="000331C8"/>
    <w:rsid w:val="00043F28"/>
    <w:rsid w:val="00060C38"/>
    <w:rsid w:val="0006267E"/>
    <w:rsid w:val="00063AAB"/>
    <w:rsid w:val="000705CB"/>
    <w:rsid w:val="00095BCA"/>
    <w:rsid w:val="000A4BB9"/>
    <w:rsid w:val="000A7AFA"/>
    <w:rsid w:val="000C1969"/>
    <w:rsid w:val="000C1F1E"/>
    <w:rsid w:val="000E195E"/>
    <w:rsid w:val="000F1344"/>
    <w:rsid w:val="00106CAF"/>
    <w:rsid w:val="001560BB"/>
    <w:rsid w:val="001620A9"/>
    <w:rsid w:val="001644E0"/>
    <w:rsid w:val="00193734"/>
    <w:rsid w:val="00196E73"/>
    <w:rsid w:val="001978EB"/>
    <w:rsid w:val="001B47B7"/>
    <w:rsid w:val="001B69F6"/>
    <w:rsid w:val="001D5CC6"/>
    <w:rsid w:val="001E54A4"/>
    <w:rsid w:val="001E6657"/>
    <w:rsid w:val="001F0092"/>
    <w:rsid w:val="00204CAE"/>
    <w:rsid w:val="00240D90"/>
    <w:rsid w:val="00246817"/>
    <w:rsid w:val="00251ABF"/>
    <w:rsid w:val="00256D89"/>
    <w:rsid w:val="00266AAB"/>
    <w:rsid w:val="0029529E"/>
    <w:rsid w:val="002A26C9"/>
    <w:rsid w:val="002A5E04"/>
    <w:rsid w:val="002D6EA3"/>
    <w:rsid w:val="002E5DEA"/>
    <w:rsid w:val="003049FE"/>
    <w:rsid w:val="00353D01"/>
    <w:rsid w:val="00355DEB"/>
    <w:rsid w:val="00365F9A"/>
    <w:rsid w:val="00375772"/>
    <w:rsid w:val="00381418"/>
    <w:rsid w:val="003B20B8"/>
    <w:rsid w:val="003C4B39"/>
    <w:rsid w:val="00401321"/>
    <w:rsid w:val="004025FD"/>
    <w:rsid w:val="004313AD"/>
    <w:rsid w:val="00454227"/>
    <w:rsid w:val="0046454D"/>
    <w:rsid w:val="00472B7E"/>
    <w:rsid w:val="004A2087"/>
    <w:rsid w:val="004B0370"/>
    <w:rsid w:val="004B557C"/>
    <w:rsid w:val="004C0156"/>
    <w:rsid w:val="004D1A9B"/>
    <w:rsid w:val="004F14B0"/>
    <w:rsid w:val="00506202"/>
    <w:rsid w:val="00507A7B"/>
    <w:rsid w:val="00513055"/>
    <w:rsid w:val="00514387"/>
    <w:rsid w:val="00514B2E"/>
    <w:rsid w:val="005176A1"/>
    <w:rsid w:val="00521C66"/>
    <w:rsid w:val="005462C6"/>
    <w:rsid w:val="00555743"/>
    <w:rsid w:val="00566063"/>
    <w:rsid w:val="0057368C"/>
    <w:rsid w:val="00581E47"/>
    <w:rsid w:val="005B6BFE"/>
    <w:rsid w:val="005C45F8"/>
    <w:rsid w:val="005E6DC7"/>
    <w:rsid w:val="00607083"/>
    <w:rsid w:val="006479AF"/>
    <w:rsid w:val="00655F22"/>
    <w:rsid w:val="00657AC3"/>
    <w:rsid w:val="00676AA6"/>
    <w:rsid w:val="00677A7B"/>
    <w:rsid w:val="00680436"/>
    <w:rsid w:val="006A205D"/>
    <w:rsid w:val="006C4E79"/>
    <w:rsid w:val="006E24C9"/>
    <w:rsid w:val="006E311A"/>
    <w:rsid w:val="006F48A3"/>
    <w:rsid w:val="00702E5A"/>
    <w:rsid w:val="007371D8"/>
    <w:rsid w:val="007512F8"/>
    <w:rsid w:val="00764309"/>
    <w:rsid w:val="00787409"/>
    <w:rsid w:val="007A057F"/>
    <w:rsid w:val="007A17FA"/>
    <w:rsid w:val="007B36F6"/>
    <w:rsid w:val="007C53E5"/>
    <w:rsid w:val="007C64B2"/>
    <w:rsid w:val="007D53E3"/>
    <w:rsid w:val="007F3C11"/>
    <w:rsid w:val="007F3FCE"/>
    <w:rsid w:val="007F61DD"/>
    <w:rsid w:val="00806B2B"/>
    <w:rsid w:val="00811FC1"/>
    <w:rsid w:val="0083058D"/>
    <w:rsid w:val="008324C0"/>
    <w:rsid w:val="00844C09"/>
    <w:rsid w:val="00891472"/>
    <w:rsid w:val="00895B7C"/>
    <w:rsid w:val="00914F7D"/>
    <w:rsid w:val="00987361"/>
    <w:rsid w:val="009D5099"/>
    <w:rsid w:val="009D650E"/>
    <w:rsid w:val="009F78B6"/>
    <w:rsid w:val="00A07183"/>
    <w:rsid w:val="00A137A9"/>
    <w:rsid w:val="00A17A7E"/>
    <w:rsid w:val="00A44A49"/>
    <w:rsid w:val="00A53C6F"/>
    <w:rsid w:val="00A75A8F"/>
    <w:rsid w:val="00A92565"/>
    <w:rsid w:val="00A94350"/>
    <w:rsid w:val="00AC18F9"/>
    <w:rsid w:val="00AC3248"/>
    <w:rsid w:val="00AF62F0"/>
    <w:rsid w:val="00AF7404"/>
    <w:rsid w:val="00B01205"/>
    <w:rsid w:val="00B24A80"/>
    <w:rsid w:val="00B62088"/>
    <w:rsid w:val="00B97E6F"/>
    <w:rsid w:val="00BB0994"/>
    <w:rsid w:val="00BE03D5"/>
    <w:rsid w:val="00BE18A0"/>
    <w:rsid w:val="00BE697A"/>
    <w:rsid w:val="00BF7A98"/>
    <w:rsid w:val="00C11521"/>
    <w:rsid w:val="00C21CB3"/>
    <w:rsid w:val="00C31079"/>
    <w:rsid w:val="00C310BB"/>
    <w:rsid w:val="00C42BD8"/>
    <w:rsid w:val="00C706B7"/>
    <w:rsid w:val="00C94740"/>
    <w:rsid w:val="00CA4C1A"/>
    <w:rsid w:val="00CB6735"/>
    <w:rsid w:val="00CD2533"/>
    <w:rsid w:val="00CF0D77"/>
    <w:rsid w:val="00CF59C3"/>
    <w:rsid w:val="00D10C3B"/>
    <w:rsid w:val="00D27189"/>
    <w:rsid w:val="00D343DF"/>
    <w:rsid w:val="00D70914"/>
    <w:rsid w:val="00D739CC"/>
    <w:rsid w:val="00D9281A"/>
    <w:rsid w:val="00DB7718"/>
    <w:rsid w:val="00DC5073"/>
    <w:rsid w:val="00DD18B2"/>
    <w:rsid w:val="00DD6EF9"/>
    <w:rsid w:val="00E31004"/>
    <w:rsid w:val="00E31D96"/>
    <w:rsid w:val="00E45767"/>
    <w:rsid w:val="00E66D95"/>
    <w:rsid w:val="00E957F3"/>
    <w:rsid w:val="00EC5FE3"/>
    <w:rsid w:val="00ED02AD"/>
    <w:rsid w:val="00ED2A2D"/>
    <w:rsid w:val="00ED2FF8"/>
    <w:rsid w:val="00EE6C13"/>
    <w:rsid w:val="00F23FB1"/>
    <w:rsid w:val="00F272BC"/>
    <w:rsid w:val="00F35401"/>
    <w:rsid w:val="00F37CAD"/>
    <w:rsid w:val="00F401A5"/>
    <w:rsid w:val="00F41F80"/>
    <w:rsid w:val="00F55FA4"/>
    <w:rsid w:val="00F70C78"/>
    <w:rsid w:val="00F976C7"/>
    <w:rsid w:val="00FA31B1"/>
    <w:rsid w:val="00FA470E"/>
    <w:rsid w:val="00FA7DE7"/>
    <w:rsid w:val="00FB00B0"/>
    <w:rsid w:val="00FB757F"/>
    <w:rsid w:val="00FB7AA1"/>
    <w:rsid w:val="00FD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B87CC36"/>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character" w:styleId="Hyperlink">
    <w:name w:val="Hyperlink"/>
    <w:basedOn w:val="DefaultParagraphFont"/>
    <w:unhideWhenUsed/>
    <w:rsid w:val="004F14B0"/>
    <w:rPr>
      <w:color w:val="0000FF" w:themeColor="hyperlink"/>
      <w:u w:val="single"/>
    </w:rPr>
  </w:style>
  <w:style w:type="paragraph" w:customStyle="1" w:styleId="Default">
    <w:name w:val="Default"/>
    <w:rsid w:val="00375772"/>
    <w:pPr>
      <w:autoSpaceDE w:val="0"/>
      <w:autoSpaceDN w:val="0"/>
      <w:adjustRightInd w:val="0"/>
    </w:pPr>
    <w:rPr>
      <w:rFonts w:ascii="Tw Cen MT" w:hAnsi="Tw Cen MT" w:cs="Tw Cen MT"/>
      <w:color w:val="000000"/>
      <w:sz w:val="24"/>
      <w:szCs w:val="24"/>
    </w:rPr>
  </w:style>
  <w:style w:type="paragraph" w:customStyle="1" w:styleId="TableParagraph">
    <w:name w:val="Table Paragraph"/>
    <w:basedOn w:val="Normal"/>
    <w:uiPriority w:val="1"/>
    <w:qFormat/>
    <w:rsid w:val="00677A7B"/>
    <w:pPr>
      <w:widowControl w:val="0"/>
      <w:autoSpaceDE w:val="0"/>
      <w:autoSpaceDN w:val="0"/>
      <w:ind w:left="161"/>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47076">
      <w:bodyDiv w:val="1"/>
      <w:marLeft w:val="0"/>
      <w:marRight w:val="0"/>
      <w:marTop w:val="0"/>
      <w:marBottom w:val="0"/>
      <w:divBdr>
        <w:top w:val="none" w:sz="0" w:space="0" w:color="auto"/>
        <w:left w:val="none" w:sz="0" w:space="0" w:color="auto"/>
        <w:bottom w:val="none" w:sz="0" w:space="0" w:color="auto"/>
        <w:right w:val="none" w:sz="0" w:space="0" w:color="auto"/>
      </w:divBdr>
    </w:div>
    <w:div w:id="1523057000">
      <w:bodyDiv w:val="1"/>
      <w:marLeft w:val="0"/>
      <w:marRight w:val="0"/>
      <w:marTop w:val="0"/>
      <w:marBottom w:val="0"/>
      <w:divBdr>
        <w:top w:val="none" w:sz="0" w:space="0" w:color="auto"/>
        <w:left w:val="none" w:sz="0" w:space="0" w:color="auto"/>
        <w:bottom w:val="none" w:sz="0" w:space="0" w:color="auto"/>
        <w:right w:val="none" w:sz="0" w:space="0" w:color="auto"/>
      </w:divBdr>
      <w:divsChild>
        <w:div w:id="1185248528">
          <w:marLeft w:val="0"/>
          <w:marRight w:val="0"/>
          <w:marTop w:val="0"/>
          <w:marBottom w:val="0"/>
          <w:divBdr>
            <w:top w:val="none" w:sz="0" w:space="0" w:color="auto"/>
            <w:left w:val="none" w:sz="0" w:space="0" w:color="auto"/>
            <w:bottom w:val="none" w:sz="0" w:space="0" w:color="auto"/>
            <w:right w:val="none" w:sz="0" w:space="0" w:color="auto"/>
          </w:divBdr>
          <w:divsChild>
            <w:div w:id="15623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20694">
      <w:bodyDiv w:val="1"/>
      <w:marLeft w:val="0"/>
      <w:marRight w:val="0"/>
      <w:marTop w:val="0"/>
      <w:marBottom w:val="0"/>
      <w:divBdr>
        <w:top w:val="none" w:sz="0" w:space="0" w:color="auto"/>
        <w:left w:val="none" w:sz="0" w:space="0" w:color="auto"/>
        <w:bottom w:val="none" w:sz="0" w:space="0" w:color="auto"/>
        <w:right w:val="none" w:sz="0" w:space="0" w:color="auto"/>
      </w:divBdr>
      <w:divsChild>
        <w:div w:id="1886024530">
          <w:marLeft w:val="0"/>
          <w:marRight w:val="0"/>
          <w:marTop w:val="0"/>
          <w:marBottom w:val="300"/>
          <w:divBdr>
            <w:top w:val="none" w:sz="0" w:space="0" w:color="auto"/>
            <w:left w:val="none" w:sz="0" w:space="0" w:color="auto"/>
            <w:bottom w:val="none" w:sz="0" w:space="0" w:color="auto"/>
            <w:right w:val="none" w:sz="0" w:space="0" w:color="auto"/>
          </w:divBdr>
        </w:div>
        <w:div w:id="1309091046">
          <w:marLeft w:val="0"/>
          <w:marRight w:val="0"/>
          <w:marTop w:val="0"/>
          <w:marBottom w:val="300"/>
          <w:divBdr>
            <w:top w:val="none" w:sz="0" w:space="0" w:color="auto"/>
            <w:left w:val="none" w:sz="0" w:space="0" w:color="auto"/>
            <w:bottom w:val="none" w:sz="0" w:space="0" w:color="auto"/>
            <w:right w:val="none" w:sz="0" w:space="0" w:color="auto"/>
          </w:divBdr>
        </w:div>
        <w:div w:id="605046089">
          <w:marLeft w:val="0"/>
          <w:marRight w:val="0"/>
          <w:marTop w:val="0"/>
          <w:marBottom w:val="300"/>
          <w:divBdr>
            <w:top w:val="none" w:sz="0" w:space="0" w:color="auto"/>
            <w:left w:val="none" w:sz="0" w:space="0" w:color="auto"/>
            <w:bottom w:val="none" w:sz="0" w:space="0" w:color="auto"/>
            <w:right w:val="none" w:sz="0" w:space="0" w:color="auto"/>
          </w:divBdr>
        </w:div>
        <w:div w:id="596601496">
          <w:marLeft w:val="0"/>
          <w:marRight w:val="0"/>
          <w:marTop w:val="0"/>
          <w:marBottom w:val="300"/>
          <w:divBdr>
            <w:top w:val="none" w:sz="0" w:space="0" w:color="auto"/>
            <w:left w:val="none" w:sz="0" w:space="0" w:color="auto"/>
            <w:bottom w:val="none" w:sz="0" w:space="0" w:color="auto"/>
            <w:right w:val="none" w:sz="0" w:space="0" w:color="auto"/>
          </w:divBdr>
        </w:div>
        <w:div w:id="27679186">
          <w:marLeft w:val="0"/>
          <w:marRight w:val="0"/>
          <w:marTop w:val="0"/>
          <w:marBottom w:val="300"/>
          <w:divBdr>
            <w:top w:val="none" w:sz="0" w:space="0" w:color="auto"/>
            <w:left w:val="none" w:sz="0" w:space="0" w:color="auto"/>
            <w:bottom w:val="none" w:sz="0" w:space="0" w:color="auto"/>
            <w:right w:val="none" w:sz="0" w:space="0" w:color="auto"/>
          </w:divBdr>
        </w:div>
      </w:divsChild>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1970161424">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pmarks.co.uk/maths-games/daily10" TargetMode="External"/><Relationship Id="rId18" Type="http://schemas.openxmlformats.org/officeDocument/2006/relationships/hyperlink" Target="https://mathsframe.co.uk/en/resources/resource/574/Comparing-Numbers-using-Dien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JPG"/><Relationship Id="rId12" Type="http://schemas.openxmlformats.org/officeDocument/2006/relationships/hyperlink" Target="https://www.topmarks.co.uk/place-value/place-value-charts" TargetMode="External"/><Relationship Id="rId17" Type="http://schemas.openxmlformats.org/officeDocument/2006/relationships/hyperlink" Target="https://mathsframe.co.uk/en/resources/resource/589/Rounding-Shoot-Ou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athsframe.co.uk/en/resources/resource/569/Parachute-Number-Line"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carroll-diagrams/odd-and-even" TargetMode="External"/><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ictgames.com/sharkNumbers/mobile/index.html"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www.topmarks.co.uk/place-value/bead-numbers" TargetMode="External"/><Relationship Id="rId19" Type="http://schemas.openxmlformats.org/officeDocument/2006/relationships/hyperlink" Target="https://mathsframe.co.uk/en/resources/resource/37/placing-numbers-on-a-number-line" TargetMode="External"/><Relationship Id="rId4" Type="http://schemas.openxmlformats.org/officeDocument/2006/relationships/webSettings" Target="webSettings.xml"/><Relationship Id="rId9" Type="http://schemas.openxmlformats.org/officeDocument/2006/relationships/hyperlink" Target="https://www.topmarks.co.uk/learning-to-count/place-value-basketball" TargetMode="External"/><Relationship Id="rId14" Type="http://schemas.openxmlformats.org/officeDocument/2006/relationships/hyperlink" Target="https://mathsframe.co.uk/en/resources/resource/59/itp-beadsticks" TargetMode="External"/><Relationship Id="rId22" Type="http://schemas.openxmlformats.org/officeDocument/2006/relationships/image" Target="media/image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1353</Words>
  <Characters>7715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Niomi Clyde Roberts</cp:lastModifiedBy>
  <cp:revision>2</cp:revision>
  <cp:lastPrinted>2016-05-06T07:35:00Z</cp:lastPrinted>
  <dcterms:created xsi:type="dcterms:W3CDTF">2022-08-31T14:04:00Z</dcterms:created>
  <dcterms:modified xsi:type="dcterms:W3CDTF">2022-08-31T14:04:00Z</dcterms:modified>
</cp:coreProperties>
</file>